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6" w:type="dxa"/>
        <w:jc w:val="center"/>
        <w:tblLayout w:type="fixed"/>
        <w:tblLook w:val="01E0" w:firstRow="1" w:lastRow="1" w:firstColumn="1" w:lastColumn="1" w:noHBand="0" w:noVBand="0"/>
      </w:tblPr>
      <w:tblGrid>
        <w:gridCol w:w="3566"/>
        <w:gridCol w:w="6210"/>
      </w:tblGrid>
      <w:tr w:rsidR="00B324C5" w:rsidRPr="00274816" w:rsidTr="00B91F84">
        <w:trPr>
          <w:jc w:val="center"/>
        </w:trPr>
        <w:tc>
          <w:tcPr>
            <w:tcW w:w="3566" w:type="dxa"/>
            <w:shd w:val="clear" w:color="auto" w:fill="auto"/>
          </w:tcPr>
          <w:p w:rsidR="003E011A" w:rsidRPr="00274816" w:rsidRDefault="003E011A" w:rsidP="00C50704">
            <w:pPr>
              <w:spacing w:after="0" w:line="240" w:lineRule="auto"/>
              <w:ind w:right="-142"/>
              <w:jc w:val="center"/>
              <w:rPr>
                <w:rFonts w:ascii="Times New Roman" w:hAnsi="Times New Roman"/>
                <w:b/>
                <w:bCs/>
                <w:sz w:val="28"/>
                <w:szCs w:val="28"/>
                <w:lang w:val="vi-VN"/>
              </w:rPr>
            </w:pPr>
            <w:bookmarkStart w:id="0" w:name="_GoBack"/>
            <w:bookmarkEnd w:id="0"/>
            <w:r w:rsidRPr="00274816">
              <w:rPr>
                <w:rFonts w:ascii="Times New Roman" w:hAnsi="Times New Roman"/>
                <w:b/>
                <w:bCs/>
                <w:sz w:val="28"/>
                <w:szCs w:val="28"/>
                <w:lang w:val="vi-VN"/>
              </w:rPr>
              <w:br w:type="page"/>
            </w:r>
            <w:r w:rsidRPr="00274816">
              <w:rPr>
                <w:rFonts w:ascii="Times New Roman" w:hAnsi="Times New Roman"/>
                <w:b/>
                <w:bCs/>
                <w:sz w:val="28"/>
                <w:szCs w:val="28"/>
                <w:lang w:val="vi-VN"/>
              </w:rPr>
              <w:br w:type="page"/>
            </w:r>
            <w:r w:rsidRPr="00274816">
              <w:rPr>
                <w:rFonts w:ascii="Times New Roman" w:hAnsi="Times New Roman"/>
                <w:b/>
                <w:bCs/>
                <w:sz w:val="28"/>
                <w:szCs w:val="28"/>
                <w:lang w:val="vi-VN"/>
              </w:rPr>
              <w:br w:type="page"/>
            </w:r>
            <w:r w:rsidRPr="00274816">
              <w:rPr>
                <w:rFonts w:ascii="Times New Roman" w:hAnsi="Times New Roman"/>
                <w:b/>
                <w:bCs/>
                <w:sz w:val="28"/>
                <w:szCs w:val="28"/>
                <w:lang w:val="vi-VN"/>
              </w:rPr>
              <w:br w:type="page"/>
            </w:r>
            <w:r w:rsidRPr="00274816">
              <w:rPr>
                <w:rFonts w:ascii="Times New Roman" w:hAnsi="Times New Roman"/>
                <w:b/>
                <w:bCs/>
                <w:sz w:val="28"/>
                <w:szCs w:val="28"/>
                <w:lang w:val="vi-VN"/>
              </w:rPr>
              <w:br w:type="page"/>
            </w:r>
            <w:r w:rsidRPr="00274816">
              <w:rPr>
                <w:rFonts w:ascii="Times New Roman" w:hAnsi="Times New Roman"/>
                <w:b/>
                <w:bCs/>
                <w:sz w:val="28"/>
                <w:szCs w:val="28"/>
                <w:lang w:val="vi-VN"/>
              </w:rPr>
              <w:br w:type="page"/>
            </w:r>
            <w:r w:rsidRPr="00274816">
              <w:rPr>
                <w:rFonts w:ascii="Times New Roman" w:hAnsi="Times New Roman"/>
                <w:b/>
                <w:bCs/>
                <w:sz w:val="28"/>
                <w:szCs w:val="28"/>
                <w:lang w:val="vi-VN"/>
              </w:rPr>
              <w:br w:type="page"/>
            </w:r>
            <w:r w:rsidRPr="00274816">
              <w:rPr>
                <w:rFonts w:ascii="Times New Roman" w:hAnsi="Times New Roman"/>
                <w:b/>
                <w:bCs/>
                <w:sz w:val="28"/>
                <w:szCs w:val="28"/>
                <w:lang w:val="vi-VN"/>
              </w:rPr>
              <w:br w:type="page"/>
            </w:r>
            <w:r w:rsidRPr="00274816">
              <w:rPr>
                <w:rFonts w:ascii="Times New Roman" w:hAnsi="Times New Roman"/>
                <w:b/>
                <w:bCs/>
                <w:sz w:val="28"/>
                <w:szCs w:val="28"/>
                <w:lang w:val="vi-VN"/>
              </w:rPr>
              <w:br w:type="page"/>
            </w:r>
            <w:r w:rsidRPr="00274816">
              <w:rPr>
                <w:rFonts w:ascii="Times New Roman" w:hAnsi="Times New Roman"/>
                <w:b/>
                <w:bCs/>
                <w:sz w:val="28"/>
                <w:szCs w:val="28"/>
              </w:rPr>
              <w:t>HỘI ĐỒNG</w:t>
            </w:r>
            <w:r w:rsidRPr="00274816">
              <w:rPr>
                <w:rFonts w:ascii="Times New Roman" w:hAnsi="Times New Roman"/>
                <w:b/>
                <w:bCs/>
                <w:sz w:val="28"/>
                <w:szCs w:val="28"/>
                <w:lang w:val="vi-VN"/>
              </w:rPr>
              <w:t xml:space="preserve"> NHÂN DÂN</w:t>
            </w:r>
          </w:p>
        </w:tc>
        <w:tc>
          <w:tcPr>
            <w:tcW w:w="6210" w:type="dxa"/>
            <w:vMerge w:val="restart"/>
            <w:shd w:val="clear" w:color="auto" w:fill="auto"/>
          </w:tcPr>
          <w:p w:rsidR="003E011A" w:rsidRPr="00274816" w:rsidRDefault="003E011A" w:rsidP="00DE37BF">
            <w:pPr>
              <w:keepNext/>
              <w:tabs>
                <w:tab w:val="left" w:pos="2268"/>
              </w:tabs>
              <w:spacing w:after="0" w:line="240" w:lineRule="auto"/>
              <w:jc w:val="center"/>
              <w:outlineLvl w:val="4"/>
              <w:rPr>
                <w:rFonts w:ascii="Times New Roman" w:eastAsia="Times New Roman" w:hAnsi="Times New Roman"/>
                <w:b/>
                <w:bCs/>
                <w:spacing w:val="-6"/>
                <w:sz w:val="28"/>
                <w:szCs w:val="28"/>
                <w:lang w:val="vi-VN"/>
              </w:rPr>
            </w:pPr>
            <w:r w:rsidRPr="00274816">
              <w:rPr>
                <w:rFonts w:ascii="Times New Roman" w:eastAsia="Times New Roman" w:hAnsi="Times New Roman"/>
                <w:b/>
                <w:bCs/>
                <w:spacing w:val="-6"/>
                <w:sz w:val="28"/>
                <w:szCs w:val="28"/>
                <w:lang w:val="vi-VN"/>
              </w:rPr>
              <w:t>CỘNG HÒA XÃ HỘI CHỦ NGHĨA VIỆT NAM</w:t>
            </w:r>
          </w:p>
          <w:p w:rsidR="003E011A" w:rsidRPr="00274816" w:rsidRDefault="003E011A" w:rsidP="00DE37BF">
            <w:pPr>
              <w:spacing w:after="0" w:line="240" w:lineRule="auto"/>
              <w:ind w:firstLine="17"/>
              <w:jc w:val="center"/>
              <w:rPr>
                <w:rFonts w:ascii="Times New Roman" w:hAnsi="Times New Roman"/>
                <w:b/>
                <w:bCs/>
                <w:sz w:val="28"/>
                <w:szCs w:val="28"/>
                <w:lang w:val="vi-VN"/>
              </w:rPr>
            </w:pPr>
            <w:r w:rsidRPr="00274816">
              <w:rPr>
                <w:rFonts w:ascii="Times New Roman" w:hAnsi="Times New Roman"/>
                <w:b/>
                <w:bCs/>
                <w:sz w:val="28"/>
                <w:szCs w:val="28"/>
                <w:lang w:val="vi-VN"/>
              </w:rPr>
              <w:t>Độc lập - Tự do - Hạnh phúc</w:t>
            </w:r>
          </w:p>
          <w:p w:rsidR="003E011A" w:rsidRPr="00274816" w:rsidRDefault="00037595" w:rsidP="00DE37BF">
            <w:pPr>
              <w:spacing w:after="0" w:line="240" w:lineRule="auto"/>
              <w:ind w:firstLine="17"/>
              <w:jc w:val="center"/>
              <w:rPr>
                <w:rFonts w:ascii="Times New Roman" w:hAnsi="Times New Roman"/>
                <w:sz w:val="28"/>
                <w:szCs w:val="28"/>
                <w:lang w:val="vi-VN"/>
              </w:rPr>
            </w:pPr>
            <w:r w:rsidRPr="00274816">
              <w:rPr>
                <w:rFonts w:ascii="Times New Roman" w:hAnsi="Times New Roman"/>
                <w:noProof/>
              </w:rPr>
              <mc:AlternateContent>
                <mc:Choice Requires="wps">
                  <w:drawing>
                    <wp:anchor distT="4294967291" distB="4294967291" distL="114300" distR="114300" simplePos="0" relativeHeight="251656192" behindDoc="0" locked="0" layoutInCell="1" allowOverlap="1" wp14:anchorId="6532463B" wp14:editId="54BD378C">
                      <wp:simplePos x="0" y="0"/>
                      <wp:positionH relativeFrom="column">
                        <wp:posOffset>776605</wp:posOffset>
                      </wp:positionH>
                      <wp:positionV relativeFrom="paragraph">
                        <wp:posOffset>3809</wp:posOffset>
                      </wp:positionV>
                      <wp:extent cx="2152650" cy="0"/>
                      <wp:effectExtent l="0" t="0" r="1905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865D4" id="Straight Connector 2" o:spid="_x0000_s1026" style="position:absolute;flip:y;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15pt,.3pt" to="23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P4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"/>
                  </w:pict>
                </mc:Fallback>
              </mc:AlternateContent>
            </w:r>
          </w:p>
          <w:p w:rsidR="003E011A" w:rsidRPr="00274816" w:rsidRDefault="003E011A" w:rsidP="008E0DA1">
            <w:pPr>
              <w:spacing w:after="0" w:line="240" w:lineRule="auto"/>
              <w:ind w:firstLine="17"/>
              <w:jc w:val="center"/>
              <w:rPr>
                <w:rFonts w:ascii="Times New Roman" w:hAnsi="Times New Roman"/>
                <w:sz w:val="28"/>
                <w:szCs w:val="28"/>
                <w:lang w:val="vi-VN"/>
              </w:rPr>
            </w:pPr>
            <w:r w:rsidRPr="00274816">
              <w:rPr>
                <w:rFonts w:ascii="Times New Roman" w:eastAsia="Times New Roman" w:hAnsi="Times New Roman"/>
                <w:i/>
                <w:iCs/>
                <w:sz w:val="28"/>
                <w:szCs w:val="28"/>
                <w:lang w:val="vi-VN"/>
              </w:rPr>
              <w:t xml:space="preserve">Hà Nội, ngày    </w:t>
            </w:r>
            <w:r w:rsidR="00CA3773" w:rsidRPr="00274816">
              <w:rPr>
                <w:rFonts w:ascii="Times New Roman" w:eastAsia="Times New Roman" w:hAnsi="Times New Roman"/>
                <w:i/>
                <w:iCs/>
                <w:sz w:val="28"/>
                <w:szCs w:val="28"/>
                <w:lang w:val="vi-VN"/>
              </w:rPr>
              <w:t xml:space="preserve"> </w:t>
            </w:r>
            <w:r w:rsidR="008B7253" w:rsidRPr="00274816">
              <w:rPr>
                <w:rFonts w:ascii="Times New Roman" w:eastAsia="Times New Roman" w:hAnsi="Times New Roman"/>
                <w:i/>
                <w:iCs/>
                <w:sz w:val="28"/>
                <w:szCs w:val="28"/>
                <w:lang w:val="vi-VN"/>
              </w:rPr>
              <w:t xml:space="preserve"> </w:t>
            </w:r>
            <w:r w:rsidR="00BF4EFF" w:rsidRPr="00274816">
              <w:rPr>
                <w:rFonts w:ascii="Times New Roman" w:eastAsia="Times New Roman" w:hAnsi="Times New Roman"/>
                <w:i/>
                <w:iCs/>
                <w:sz w:val="28"/>
                <w:szCs w:val="28"/>
                <w:lang w:val="vi-VN"/>
              </w:rPr>
              <w:t xml:space="preserve"> </w:t>
            </w:r>
            <w:r w:rsidRPr="00274816">
              <w:rPr>
                <w:rFonts w:ascii="Times New Roman" w:eastAsia="Times New Roman" w:hAnsi="Times New Roman"/>
                <w:i/>
                <w:iCs/>
                <w:sz w:val="28"/>
                <w:szCs w:val="28"/>
                <w:lang w:val="vi-VN"/>
              </w:rPr>
              <w:t xml:space="preserve">tháng   </w:t>
            </w:r>
            <w:r w:rsidR="00020C45">
              <w:rPr>
                <w:rFonts w:ascii="Times New Roman" w:eastAsia="Times New Roman" w:hAnsi="Times New Roman"/>
                <w:i/>
                <w:iCs/>
                <w:sz w:val="28"/>
                <w:szCs w:val="28"/>
                <w:lang w:val="vi-VN"/>
              </w:rPr>
              <w:t xml:space="preserve"> </w:t>
            </w:r>
            <w:r w:rsidRPr="00274816">
              <w:rPr>
                <w:rFonts w:ascii="Times New Roman" w:eastAsia="Times New Roman" w:hAnsi="Times New Roman"/>
                <w:i/>
                <w:iCs/>
                <w:sz w:val="28"/>
                <w:szCs w:val="28"/>
                <w:lang w:val="vi-VN"/>
              </w:rPr>
              <w:t xml:space="preserve"> </w:t>
            </w:r>
            <w:r w:rsidR="00CA3773" w:rsidRPr="00274816">
              <w:rPr>
                <w:rFonts w:ascii="Times New Roman" w:eastAsia="Times New Roman" w:hAnsi="Times New Roman"/>
                <w:i/>
                <w:iCs/>
                <w:sz w:val="28"/>
                <w:szCs w:val="28"/>
                <w:lang w:val="vi-VN"/>
              </w:rPr>
              <w:t xml:space="preserve"> </w:t>
            </w:r>
            <w:r w:rsidRPr="00274816">
              <w:rPr>
                <w:rFonts w:ascii="Times New Roman" w:eastAsia="Times New Roman" w:hAnsi="Times New Roman"/>
                <w:i/>
                <w:iCs/>
                <w:sz w:val="28"/>
                <w:szCs w:val="28"/>
                <w:lang w:val="vi-VN"/>
              </w:rPr>
              <w:t xml:space="preserve"> năm </w:t>
            </w:r>
            <w:r w:rsidRPr="00274816">
              <w:rPr>
                <w:rFonts w:ascii="Times New Roman" w:eastAsia="Times New Roman" w:hAnsi="Times New Roman"/>
                <w:bCs/>
                <w:i/>
                <w:iCs/>
                <w:sz w:val="28"/>
                <w:szCs w:val="28"/>
                <w:lang w:val="vi-VN"/>
              </w:rPr>
              <w:t>202</w:t>
            </w:r>
            <w:r w:rsidR="008E0DA1" w:rsidRPr="00274816">
              <w:rPr>
                <w:rFonts w:ascii="Times New Roman" w:eastAsia="Times New Roman" w:hAnsi="Times New Roman"/>
                <w:bCs/>
                <w:i/>
                <w:iCs/>
                <w:sz w:val="28"/>
                <w:szCs w:val="28"/>
                <w:lang w:val="vi-VN"/>
              </w:rPr>
              <w:t>6</w:t>
            </w:r>
          </w:p>
        </w:tc>
      </w:tr>
      <w:tr w:rsidR="00B324C5" w:rsidRPr="00274816" w:rsidTr="00B91F84">
        <w:trPr>
          <w:jc w:val="center"/>
        </w:trPr>
        <w:tc>
          <w:tcPr>
            <w:tcW w:w="3566" w:type="dxa"/>
          </w:tcPr>
          <w:p w:rsidR="003E011A" w:rsidRPr="00274816" w:rsidRDefault="003E011A" w:rsidP="00DE37BF">
            <w:pPr>
              <w:keepNext/>
              <w:spacing w:after="0" w:line="240" w:lineRule="auto"/>
              <w:ind w:right="-142"/>
              <w:jc w:val="center"/>
              <w:outlineLvl w:val="2"/>
              <w:rPr>
                <w:rFonts w:ascii="Times New Roman" w:eastAsia="Times New Roman" w:hAnsi="Times New Roman"/>
                <w:b/>
                <w:bCs/>
                <w:sz w:val="28"/>
                <w:szCs w:val="28"/>
                <w:lang w:val="vi-VN"/>
              </w:rPr>
            </w:pPr>
            <w:r w:rsidRPr="00274816">
              <w:rPr>
                <w:rFonts w:ascii="Times New Roman" w:eastAsia="Times New Roman" w:hAnsi="Times New Roman"/>
                <w:b/>
                <w:bCs/>
                <w:sz w:val="28"/>
                <w:szCs w:val="28"/>
                <w:lang w:val="vi-VN"/>
              </w:rPr>
              <w:t>THÀNH PHỐ HÀ NỘI</w:t>
            </w:r>
          </w:p>
          <w:p w:rsidR="003E011A" w:rsidRPr="00274816" w:rsidRDefault="00037595" w:rsidP="00DE37BF">
            <w:pPr>
              <w:keepNext/>
              <w:spacing w:after="0" w:line="240" w:lineRule="auto"/>
              <w:ind w:right="-142"/>
              <w:jc w:val="center"/>
              <w:outlineLvl w:val="2"/>
              <w:rPr>
                <w:rFonts w:ascii="Times New Roman" w:eastAsia="Times New Roman" w:hAnsi="Times New Roman"/>
                <w:b/>
                <w:bCs/>
                <w:sz w:val="28"/>
                <w:szCs w:val="28"/>
                <w:lang w:val="vi-VN"/>
              </w:rPr>
            </w:pPr>
            <w:r w:rsidRPr="00274816">
              <w:rPr>
                <w:rFonts w:ascii="Times New Roman" w:hAnsi="Times New Roman"/>
                <w:noProof/>
              </w:rPr>
              <mc:AlternateContent>
                <mc:Choice Requires="wps">
                  <w:drawing>
                    <wp:anchor distT="4294967291" distB="4294967291" distL="114300" distR="114300" simplePos="0" relativeHeight="251655168" behindDoc="0" locked="0" layoutInCell="1" allowOverlap="1" wp14:anchorId="7A08E832" wp14:editId="42C0CD69">
                      <wp:simplePos x="0" y="0"/>
                      <wp:positionH relativeFrom="column">
                        <wp:posOffset>746125</wp:posOffset>
                      </wp:positionH>
                      <wp:positionV relativeFrom="paragraph">
                        <wp:posOffset>19684</wp:posOffset>
                      </wp:positionV>
                      <wp:extent cx="581025" cy="0"/>
                      <wp:effectExtent l="0" t="0" r="2857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CD7B7" id="Straight Connector 1"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75pt,1.55pt" to="10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7DGwIAADU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"/>
                  </w:pict>
                </mc:Fallback>
              </mc:AlternateContent>
            </w:r>
          </w:p>
          <w:p w:rsidR="003E011A" w:rsidRPr="00274816" w:rsidRDefault="003E011A" w:rsidP="008E0DA1">
            <w:pPr>
              <w:keepNext/>
              <w:spacing w:after="0" w:line="240" w:lineRule="auto"/>
              <w:ind w:right="-142"/>
              <w:jc w:val="center"/>
              <w:outlineLvl w:val="2"/>
              <w:rPr>
                <w:rFonts w:ascii="Times New Roman" w:eastAsia="Times New Roman" w:hAnsi="Times New Roman"/>
                <w:sz w:val="28"/>
                <w:szCs w:val="28"/>
                <w:lang w:val="vi-VN"/>
              </w:rPr>
            </w:pPr>
            <w:r w:rsidRPr="00274816">
              <w:rPr>
                <w:rFonts w:ascii="Times New Roman" w:eastAsia="Times New Roman" w:hAnsi="Times New Roman"/>
                <w:sz w:val="28"/>
                <w:szCs w:val="28"/>
                <w:lang w:val="vi-VN"/>
              </w:rPr>
              <w:t xml:space="preserve">Số:      </w:t>
            </w:r>
            <w:r w:rsidR="00BF4EFF" w:rsidRPr="00274816">
              <w:rPr>
                <w:rFonts w:ascii="Times New Roman" w:eastAsia="Times New Roman" w:hAnsi="Times New Roman"/>
                <w:sz w:val="28"/>
                <w:szCs w:val="28"/>
                <w:lang w:val="vi-VN"/>
              </w:rPr>
              <w:t xml:space="preserve"> </w:t>
            </w:r>
            <w:r w:rsidRPr="00274816">
              <w:rPr>
                <w:rFonts w:ascii="Times New Roman" w:eastAsia="Times New Roman" w:hAnsi="Times New Roman"/>
                <w:sz w:val="28"/>
                <w:szCs w:val="28"/>
                <w:lang w:val="vi-VN"/>
              </w:rPr>
              <w:t xml:space="preserve"> /</w:t>
            </w:r>
            <w:r w:rsidR="008E0DA1" w:rsidRPr="00274816">
              <w:rPr>
                <w:rFonts w:ascii="Times New Roman" w:eastAsia="Times New Roman" w:hAnsi="Times New Roman"/>
                <w:sz w:val="28"/>
                <w:szCs w:val="28"/>
                <w:lang w:val="vi-VN"/>
              </w:rPr>
              <w:t>2026</w:t>
            </w:r>
            <w:r w:rsidRPr="00274816">
              <w:rPr>
                <w:rFonts w:ascii="Times New Roman" w:eastAsia="Times New Roman" w:hAnsi="Times New Roman"/>
                <w:sz w:val="28"/>
                <w:szCs w:val="28"/>
                <w:lang w:val="vi-VN"/>
              </w:rPr>
              <w:t>/NQ-HĐND</w:t>
            </w:r>
          </w:p>
        </w:tc>
        <w:tc>
          <w:tcPr>
            <w:tcW w:w="6210" w:type="dxa"/>
            <w:vMerge/>
          </w:tcPr>
          <w:p w:rsidR="003E011A" w:rsidRPr="00274816" w:rsidRDefault="003E011A" w:rsidP="00DE37BF">
            <w:pPr>
              <w:spacing w:before="60" w:after="0" w:line="240" w:lineRule="auto"/>
              <w:ind w:firstLine="16"/>
              <w:rPr>
                <w:rFonts w:ascii="Times New Roman" w:hAnsi="Times New Roman"/>
                <w:sz w:val="28"/>
                <w:szCs w:val="28"/>
                <w:lang w:val="vi-VN"/>
              </w:rPr>
            </w:pPr>
          </w:p>
        </w:tc>
      </w:tr>
    </w:tbl>
    <w:p w:rsidR="003E011A" w:rsidRPr="00274816" w:rsidRDefault="004B1787">
      <w:pPr>
        <w:rPr>
          <w:rFonts w:ascii="Times New Roman" w:hAnsi="Times New Roman"/>
          <w:sz w:val="18"/>
          <w:lang w:val="vi-VN"/>
        </w:rPr>
      </w:pPr>
      <w:r w:rsidRPr="00274816">
        <w:rPr>
          <w:rFonts w:ascii="Times New Roman" w:hAnsi="Times New Roman"/>
          <w:noProof/>
        </w:rPr>
        <mc:AlternateContent>
          <mc:Choice Requires="wps">
            <w:drawing>
              <wp:anchor distT="45720" distB="45720" distL="114300" distR="114300" simplePos="0" relativeHeight="251662336" behindDoc="0" locked="0" layoutInCell="1" allowOverlap="1" wp14:anchorId="799509BC" wp14:editId="65A37445">
                <wp:simplePos x="0" y="0"/>
                <wp:positionH relativeFrom="column">
                  <wp:posOffset>593090</wp:posOffset>
                </wp:positionH>
                <wp:positionV relativeFrom="paragraph">
                  <wp:posOffset>123190</wp:posOffset>
                </wp:positionV>
                <wp:extent cx="897890" cy="238125"/>
                <wp:effectExtent l="0" t="0" r="1651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238125"/>
                        </a:xfrm>
                        <a:prstGeom prst="rect">
                          <a:avLst/>
                        </a:prstGeom>
                        <a:solidFill>
                          <a:srgbClr val="FFFFFF"/>
                        </a:solidFill>
                        <a:ln w="9525">
                          <a:solidFill>
                            <a:srgbClr val="000000"/>
                          </a:solidFill>
                          <a:miter lim="800000"/>
                          <a:headEnd/>
                          <a:tailEnd/>
                        </a:ln>
                      </wps:spPr>
                      <wps:txbx>
                        <w:txbxContent>
                          <w:p w:rsidR="004B1787" w:rsidRPr="00B31A1D" w:rsidRDefault="004B1787" w:rsidP="004B1787">
                            <w:pPr>
                              <w:jc w:val="center"/>
                              <w:rPr>
                                <w:rFonts w:ascii="Times New Roman" w:hAnsi="Times New Roman"/>
                                <w:bCs/>
                                <w:sz w:val="20"/>
                                <w:szCs w:val="26"/>
                              </w:rPr>
                            </w:pPr>
                            <w:r w:rsidRPr="00B31A1D">
                              <w:rPr>
                                <w:rFonts w:ascii="Times New Roman" w:hAnsi="Times New Roman"/>
                                <w:b/>
                                <w:sz w:val="20"/>
                                <w:szCs w:val="26"/>
                              </w:rPr>
                              <w:t xml:space="preserve">DỰ THẢO </w:t>
                            </w:r>
                            <w:r w:rsidRPr="00B31A1D">
                              <w:rPr>
                                <w:rFonts w:ascii="Times New Roman" w:hAnsi="Times New Roman"/>
                                <w:b/>
                                <w:sz w:val="20"/>
                                <w:szCs w:val="26"/>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9509BC" id="_x0000_t202" coordsize="21600,21600" o:spt="202" path="m,l,21600r21600,l21600,xe">
                <v:stroke joinstyle="miter"/>
                <v:path gradientshapeok="t" o:connecttype="rect"/>
              </v:shapetype>
              <v:shape id="Text Box 2" o:spid="_x0000_s1026" type="#_x0000_t202" style="position:absolute;margin-left:46.7pt;margin-top:9.7pt;width:70.7pt;height:1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">
                <v:textbox>
                  <w:txbxContent>
                    <w:p w:rsidR="004B1787" w:rsidRPr="00B31A1D" w:rsidRDefault="004B1787" w:rsidP="004B1787">
                      <w:pPr>
                        <w:jc w:val="center"/>
                        <w:rPr>
                          <w:rFonts w:ascii="Times New Roman" w:hAnsi="Times New Roman"/>
                          <w:bCs/>
                          <w:sz w:val="20"/>
                          <w:szCs w:val="26"/>
                        </w:rPr>
                      </w:pPr>
                      <w:r w:rsidRPr="00B31A1D">
                        <w:rPr>
                          <w:rFonts w:ascii="Times New Roman" w:hAnsi="Times New Roman"/>
                          <w:b/>
                          <w:sz w:val="20"/>
                          <w:szCs w:val="26"/>
                        </w:rPr>
                        <w:t xml:space="preserve">DỰ THẢO </w:t>
                      </w:r>
                      <w:r w:rsidRPr="00B31A1D">
                        <w:rPr>
                          <w:rFonts w:ascii="Times New Roman" w:hAnsi="Times New Roman"/>
                          <w:b/>
                          <w:sz w:val="20"/>
                          <w:szCs w:val="26"/>
                        </w:rPr>
                        <w:br/>
                      </w:r>
                    </w:p>
                  </w:txbxContent>
                </v:textbox>
              </v:shape>
            </w:pict>
          </mc:Fallback>
        </mc:AlternateContent>
      </w:r>
    </w:p>
    <w:p w:rsidR="0045504F" w:rsidRPr="00274816" w:rsidRDefault="0045504F">
      <w:pPr>
        <w:rPr>
          <w:rFonts w:ascii="Times New Roman" w:hAnsi="Times New Roman"/>
          <w:sz w:val="18"/>
          <w:lang w:val="vi-VN"/>
        </w:rPr>
      </w:pPr>
    </w:p>
    <w:p w:rsidR="003E011A" w:rsidRPr="00274816" w:rsidRDefault="003E011A" w:rsidP="0098746D">
      <w:pPr>
        <w:pStyle w:val="NormalWeb"/>
        <w:spacing w:before="40" w:beforeAutospacing="0" w:after="40" w:afterAutospacing="0"/>
        <w:jc w:val="center"/>
        <w:rPr>
          <w:b/>
          <w:sz w:val="28"/>
          <w:szCs w:val="28"/>
          <w:lang w:val="vi-VN"/>
        </w:rPr>
      </w:pPr>
      <w:r w:rsidRPr="00274816">
        <w:rPr>
          <w:b/>
          <w:bCs/>
          <w:sz w:val="28"/>
          <w:szCs w:val="28"/>
          <w:lang w:val="vi-VN"/>
        </w:rPr>
        <w:t>NGHỊ QUYẾT</w:t>
      </w:r>
    </w:p>
    <w:p w:rsidR="005C30AD" w:rsidRPr="00274816" w:rsidRDefault="005C30AD" w:rsidP="00DC77DA">
      <w:pPr>
        <w:pStyle w:val="NormalWeb"/>
        <w:spacing w:before="40" w:beforeAutospacing="0" w:after="40" w:afterAutospacing="0"/>
        <w:jc w:val="center"/>
        <w:rPr>
          <w:b/>
          <w:noProof/>
          <w:sz w:val="28"/>
          <w:lang w:val="vi-VN"/>
        </w:rPr>
      </w:pPr>
      <w:r w:rsidRPr="00274816">
        <w:rPr>
          <w:b/>
          <w:noProof/>
          <w:sz w:val="28"/>
          <w:lang w:val="vi-VN"/>
        </w:rPr>
        <w:t xml:space="preserve">Quy định về điều kiện, thủ tục tặng, thu hồi </w:t>
      </w:r>
      <w:r w:rsidR="008B7253" w:rsidRPr="00274816">
        <w:rPr>
          <w:b/>
          <w:noProof/>
          <w:sz w:val="28"/>
          <w:lang w:val="vi-VN"/>
        </w:rPr>
        <w:t>danh hiệu</w:t>
      </w:r>
    </w:p>
    <w:p w:rsidR="00A514D9" w:rsidRPr="00274816" w:rsidRDefault="008B7253" w:rsidP="00DC77DA">
      <w:pPr>
        <w:pStyle w:val="NormalWeb"/>
        <w:spacing w:before="40" w:beforeAutospacing="0" w:after="40" w:afterAutospacing="0"/>
        <w:jc w:val="center"/>
        <w:rPr>
          <w:b/>
          <w:noProof/>
          <w:sz w:val="28"/>
          <w:lang w:val="vi-VN"/>
        </w:rPr>
      </w:pPr>
      <w:r w:rsidRPr="00274816">
        <w:rPr>
          <w:b/>
          <w:noProof/>
          <w:sz w:val="28"/>
          <w:lang w:val="vi-VN"/>
        </w:rPr>
        <w:t xml:space="preserve"> “Công dân danh dự Thủ đô”</w:t>
      </w:r>
      <w:r w:rsidR="00283C26" w:rsidRPr="00274816">
        <w:rPr>
          <w:b/>
          <w:noProof/>
          <w:sz w:val="28"/>
          <w:lang w:val="vi-VN"/>
        </w:rPr>
        <w:t>, “</w:t>
      </w:r>
      <w:r w:rsidR="00D5271B">
        <w:rPr>
          <w:b/>
          <w:noProof/>
          <w:sz w:val="28"/>
          <w:lang w:val="vi-VN"/>
        </w:rPr>
        <w:t>Công dân Thủ đô ưu tú</w:t>
      </w:r>
      <w:r w:rsidR="00283C26" w:rsidRPr="00274816">
        <w:rPr>
          <w:b/>
          <w:noProof/>
          <w:sz w:val="28"/>
          <w:lang w:val="vi-VN"/>
        </w:rPr>
        <w:t>”</w:t>
      </w:r>
    </w:p>
    <w:p w:rsidR="003E011A" w:rsidRPr="00274816" w:rsidRDefault="00A514D9" w:rsidP="0098746D">
      <w:pPr>
        <w:pStyle w:val="NormalWeb"/>
        <w:spacing w:before="40" w:beforeAutospacing="0" w:after="40" w:afterAutospacing="0"/>
        <w:ind w:firstLine="709"/>
        <w:jc w:val="center"/>
        <w:rPr>
          <w:bCs/>
          <w:sz w:val="20"/>
          <w:szCs w:val="28"/>
          <w:lang w:val="vi-VN"/>
        </w:rPr>
      </w:pPr>
      <w:r w:rsidRPr="00274816">
        <w:rPr>
          <w:b/>
          <w:noProof/>
          <w:sz w:val="28"/>
        </w:rPr>
        <mc:AlternateContent>
          <mc:Choice Requires="wps">
            <w:drawing>
              <wp:anchor distT="4294967295" distB="4294967295" distL="114300" distR="114300" simplePos="0" relativeHeight="251657216" behindDoc="0" locked="0" layoutInCell="1" allowOverlap="1" wp14:anchorId="5B7CC20B" wp14:editId="5C2D1256">
                <wp:simplePos x="0" y="0"/>
                <wp:positionH relativeFrom="column">
                  <wp:posOffset>2478405</wp:posOffset>
                </wp:positionH>
                <wp:positionV relativeFrom="paragraph">
                  <wp:posOffset>18415</wp:posOffset>
                </wp:positionV>
                <wp:extent cx="1187450" cy="0"/>
                <wp:effectExtent l="0" t="0" r="31750"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27658"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15pt,1.45pt" to="288.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PCN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"/>
            </w:pict>
          </mc:Fallback>
        </mc:AlternateContent>
      </w:r>
    </w:p>
    <w:p w:rsidR="00D52590" w:rsidRPr="00274816" w:rsidRDefault="00D52590" w:rsidP="001B7026">
      <w:pPr>
        <w:spacing w:before="120" w:after="120" w:line="312" w:lineRule="auto"/>
        <w:ind w:firstLine="709"/>
        <w:contextualSpacing/>
        <w:jc w:val="both"/>
        <w:rPr>
          <w:rFonts w:ascii="Times New Roman" w:eastAsia="Times New Roman" w:hAnsi="Times New Roman"/>
          <w:i/>
          <w:iCs/>
          <w:sz w:val="28"/>
          <w:szCs w:val="28"/>
          <w:lang w:val="vi-VN" w:eastAsia="vi-VN"/>
        </w:rPr>
      </w:pPr>
      <w:r w:rsidRPr="00274816">
        <w:rPr>
          <w:rFonts w:ascii="Times New Roman" w:eastAsia="Times New Roman" w:hAnsi="Times New Roman"/>
          <w:i/>
          <w:iCs/>
          <w:sz w:val="28"/>
          <w:szCs w:val="28"/>
          <w:lang w:val="vi-VN" w:eastAsia="vi-VN"/>
        </w:rPr>
        <w:t xml:space="preserve">Căn cứ Luật Tổ chức chính quyền địa phương số 72/2025/QH15 ngày 16 tháng 6 năm 2025; </w:t>
      </w:r>
    </w:p>
    <w:p w:rsidR="00490289" w:rsidRPr="00274816" w:rsidRDefault="00490289" w:rsidP="001B7026">
      <w:pPr>
        <w:spacing w:before="120" w:after="120" w:line="312" w:lineRule="auto"/>
        <w:ind w:firstLine="709"/>
        <w:contextualSpacing/>
        <w:jc w:val="both"/>
        <w:rPr>
          <w:rFonts w:ascii="Times New Roman" w:eastAsia="Times New Roman" w:hAnsi="Times New Roman"/>
          <w:i/>
          <w:spacing w:val="-14"/>
          <w:sz w:val="28"/>
          <w:szCs w:val="28"/>
          <w:shd w:val="clear" w:color="auto" w:fill="FFFFFF"/>
          <w:lang w:val="vi-VN" w:eastAsia="vi-VN"/>
        </w:rPr>
      </w:pPr>
      <w:r w:rsidRPr="00274816">
        <w:rPr>
          <w:rFonts w:ascii="Times New Roman" w:eastAsia="Times New Roman" w:hAnsi="Times New Roman"/>
          <w:i/>
          <w:spacing w:val="-14"/>
          <w:sz w:val="28"/>
          <w:szCs w:val="28"/>
          <w:lang w:val="vi-VN" w:eastAsia="vi-VN"/>
        </w:rPr>
        <w:t xml:space="preserve">Căn cứ </w:t>
      </w:r>
      <w:r w:rsidRPr="00274816">
        <w:rPr>
          <w:rFonts w:ascii="Times New Roman" w:eastAsia="Times New Roman" w:hAnsi="Times New Roman"/>
          <w:i/>
          <w:spacing w:val="-14"/>
          <w:sz w:val="28"/>
          <w:szCs w:val="28"/>
          <w:lang w:val="nl-NL" w:eastAsia="vi-VN"/>
        </w:rPr>
        <w:t xml:space="preserve">Luật Thi đua, khen thưởng </w:t>
      </w:r>
      <w:r w:rsidR="00D52590" w:rsidRPr="00274816">
        <w:rPr>
          <w:rFonts w:ascii="Times New Roman" w:eastAsia="Times New Roman" w:hAnsi="Times New Roman"/>
          <w:i/>
          <w:spacing w:val="-14"/>
          <w:sz w:val="28"/>
          <w:szCs w:val="28"/>
          <w:lang w:val="nl-NL" w:eastAsia="vi-VN"/>
        </w:rPr>
        <w:t xml:space="preserve">số </w:t>
      </w:r>
      <w:r w:rsidR="00077E51">
        <w:rPr>
          <w:rFonts w:ascii="Times New Roman" w:eastAsia="Times New Roman" w:hAnsi="Times New Roman"/>
          <w:i/>
          <w:spacing w:val="-14"/>
          <w:sz w:val="28"/>
          <w:szCs w:val="28"/>
          <w:lang w:val="vi-VN" w:eastAsia="vi-VN"/>
        </w:rPr>
        <w:t xml:space="preserve">       </w:t>
      </w:r>
      <w:r w:rsidR="00D52590" w:rsidRPr="00274816">
        <w:rPr>
          <w:rFonts w:ascii="Times New Roman" w:eastAsia="Times New Roman" w:hAnsi="Times New Roman"/>
          <w:i/>
          <w:spacing w:val="-14"/>
          <w:sz w:val="28"/>
          <w:szCs w:val="28"/>
          <w:lang w:val="nl-NL" w:eastAsia="vi-VN"/>
        </w:rPr>
        <w:t>/202</w:t>
      </w:r>
      <w:r w:rsidR="00077E51">
        <w:rPr>
          <w:rFonts w:ascii="Times New Roman" w:eastAsia="Times New Roman" w:hAnsi="Times New Roman"/>
          <w:i/>
          <w:spacing w:val="-14"/>
          <w:sz w:val="28"/>
          <w:szCs w:val="28"/>
          <w:lang w:val="vi-VN" w:eastAsia="vi-VN"/>
        </w:rPr>
        <w:t>6</w:t>
      </w:r>
      <w:r w:rsidR="00D52590" w:rsidRPr="00274816">
        <w:rPr>
          <w:rFonts w:ascii="Times New Roman" w:eastAsia="Times New Roman" w:hAnsi="Times New Roman"/>
          <w:i/>
          <w:spacing w:val="-14"/>
          <w:sz w:val="28"/>
          <w:szCs w:val="28"/>
          <w:lang w:val="nl-NL" w:eastAsia="vi-VN"/>
        </w:rPr>
        <w:t>/QH1</w:t>
      </w:r>
      <w:r w:rsidR="00077E51">
        <w:rPr>
          <w:rFonts w:ascii="Times New Roman" w:eastAsia="Times New Roman" w:hAnsi="Times New Roman"/>
          <w:i/>
          <w:spacing w:val="-14"/>
          <w:sz w:val="28"/>
          <w:szCs w:val="28"/>
          <w:lang w:val="vi-VN" w:eastAsia="vi-VN"/>
        </w:rPr>
        <w:t>6</w:t>
      </w:r>
      <w:r w:rsidR="00D52590" w:rsidRPr="00274816">
        <w:rPr>
          <w:rFonts w:ascii="Times New Roman" w:eastAsia="Times New Roman" w:hAnsi="Times New Roman"/>
          <w:i/>
          <w:spacing w:val="-14"/>
          <w:sz w:val="28"/>
          <w:szCs w:val="28"/>
          <w:lang w:val="nl-NL" w:eastAsia="vi-VN"/>
        </w:rPr>
        <w:t xml:space="preserve">  </w:t>
      </w:r>
      <w:r w:rsidRPr="00274816">
        <w:rPr>
          <w:rFonts w:ascii="Times New Roman" w:eastAsia="Times New Roman" w:hAnsi="Times New Roman"/>
          <w:i/>
          <w:spacing w:val="-14"/>
          <w:sz w:val="28"/>
          <w:szCs w:val="28"/>
          <w:shd w:val="clear" w:color="auto" w:fill="FFFFFF"/>
          <w:lang w:val="vi-VN" w:eastAsia="vi-VN"/>
        </w:rPr>
        <w:t xml:space="preserve">ngày </w:t>
      </w:r>
      <w:r w:rsidR="00077E51">
        <w:rPr>
          <w:rFonts w:ascii="Times New Roman" w:eastAsia="Times New Roman" w:hAnsi="Times New Roman"/>
          <w:i/>
          <w:spacing w:val="-14"/>
          <w:sz w:val="28"/>
          <w:szCs w:val="28"/>
          <w:shd w:val="clear" w:color="auto" w:fill="FFFFFF"/>
          <w:lang w:val="vi-VN" w:eastAsia="vi-VN"/>
        </w:rPr>
        <w:t xml:space="preserve">     </w:t>
      </w:r>
      <w:r w:rsidRPr="00274816">
        <w:rPr>
          <w:rFonts w:ascii="Times New Roman" w:eastAsia="Times New Roman" w:hAnsi="Times New Roman"/>
          <w:i/>
          <w:spacing w:val="-14"/>
          <w:sz w:val="28"/>
          <w:szCs w:val="28"/>
          <w:shd w:val="clear" w:color="auto" w:fill="FFFFFF"/>
          <w:lang w:val="vi-VN" w:eastAsia="vi-VN"/>
        </w:rPr>
        <w:t xml:space="preserve"> tháng </w:t>
      </w:r>
      <w:r w:rsidR="00077E51">
        <w:rPr>
          <w:rFonts w:ascii="Times New Roman" w:eastAsia="Times New Roman" w:hAnsi="Times New Roman"/>
          <w:i/>
          <w:spacing w:val="-14"/>
          <w:sz w:val="28"/>
          <w:szCs w:val="28"/>
          <w:shd w:val="clear" w:color="auto" w:fill="FFFFFF"/>
          <w:lang w:val="vi-VN" w:eastAsia="vi-VN"/>
        </w:rPr>
        <w:t xml:space="preserve">     </w:t>
      </w:r>
      <w:r w:rsidRPr="00274816">
        <w:rPr>
          <w:rFonts w:ascii="Times New Roman" w:eastAsia="Times New Roman" w:hAnsi="Times New Roman"/>
          <w:i/>
          <w:spacing w:val="-14"/>
          <w:sz w:val="28"/>
          <w:szCs w:val="28"/>
          <w:shd w:val="clear" w:color="auto" w:fill="FFFFFF"/>
          <w:lang w:val="vi-VN" w:eastAsia="vi-VN"/>
        </w:rPr>
        <w:t xml:space="preserve"> năm 202</w:t>
      </w:r>
      <w:r w:rsidR="00077E51">
        <w:rPr>
          <w:rFonts w:ascii="Times New Roman" w:eastAsia="Times New Roman" w:hAnsi="Times New Roman"/>
          <w:i/>
          <w:spacing w:val="-14"/>
          <w:sz w:val="28"/>
          <w:szCs w:val="28"/>
          <w:shd w:val="clear" w:color="auto" w:fill="FFFFFF"/>
          <w:lang w:val="vi-VN" w:eastAsia="vi-VN"/>
        </w:rPr>
        <w:t>6</w:t>
      </w:r>
      <w:r w:rsidRPr="00274816">
        <w:rPr>
          <w:rFonts w:ascii="Times New Roman" w:eastAsia="Times New Roman" w:hAnsi="Times New Roman"/>
          <w:i/>
          <w:spacing w:val="-14"/>
          <w:sz w:val="28"/>
          <w:szCs w:val="28"/>
          <w:shd w:val="clear" w:color="auto" w:fill="FFFFFF"/>
          <w:lang w:val="vi-VN" w:eastAsia="vi-VN"/>
        </w:rPr>
        <w:t xml:space="preserve">; </w:t>
      </w:r>
    </w:p>
    <w:p w:rsidR="0058410D" w:rsidRPr="00274816" w:rsidRDefault="0058410D" w:rsidP="001B7026">
      <w:pPr>
        <w:spacing w:before="120" w:after="120" w:line="312" w:lineRule="auto"/>
        <w:ind w:firstLine="709"/>
        <w:contextualSpacing/>
        <w:jc w:val="both"/>
        <w:rPr>
          <w:rFonts w:ascii="Times New Roman" w:eastAsia="Times New Roman" w:hAnsi="Times New Roman"/>
          <w:i/>
          <w:color w:val="000000"/>
          <w:sz w:val="28"/>
          <w:szCs w:val="28"/>
          <w:lang w:val="vi-VN" w:eastAsia="vi-VN"/>
        </w:rPr>
      </w:pPr>
      <w:r w:rsidRPr="00274816">
        <w:rPr>
          <w:rFonts w:ascii="Times New Roman" w:eastAsia="Times New Roman" w:hAnsi="Times New Roman"/>
          <w:i/>
          <w:sz w:val="28"/>
          <w:szCs w:val="28"/>
          <w:shd w:val="clear" w:color="auto" w:fill="FFFFFF"/>
          <w:lang w:val="vi-VN" w:eastAsia="vi-VN"/>
        </w:rPr>
        <w:t xml:space="preserve">Căn cứ Điều </w:t>
      </w:r>
      <w:r w:rsidR="00283C26" w:rsidRPr="00274816">
        <w:rPr>
          <w:rFonts w:ascii="Times New Roman" w:eastAsia="Times New Roman" w:hAnsi="Times New Roman"/>
          <w:i/>
          <w:sz w:val="28"/>
          <w:szCs w:val="28"/>
          <w:shd w:val="clear" w:color="auto" w:fill="FFFFFF"/>
          <w:lang w:val="vi-VN" w:eastAsia="vi-VN"/>
        </w:rPr>
        <w:t xml:space="preserve">15, </w:t>
      </w:r>
      <w:r w:rsidRPr="00274816">
        <w:rPr>
          <w:rFonts w:ascii="Times New Roman" w:eastAsia="Times New Roman" w:hAnsi="Times New Roman"/>
          <w:i/>
          <w:sz w:val="28"/>
          <w:szCs w:val="28"/>
          <w:shd w:val="clear" w:color="auto" w:fill="FFFFFF"/>
          <w:lang w:val="vi-VN" w:eastAsia="vi-VN"/>
        </w:rPr>
        <w:t xml:space="preserve">Luật Thủ đô </w:t>
      </w:r>
      <w:r w:rsidRPr="00274816">
        <w:rPr>
          <w:rFonts w:ascii="Times New Roman" w:eastAsia="Times New Roman" w:hAnsi="Times New Roman"/>
          <w:i/>
          <w:iCs/>
          <w:color w:val="000000"/>
          <w:sz w:val="28"/>
          <w:szCs w:val="28"/>
          <w:lang w:val="vi-VN" w:eastAsia="vi-VN"/>
        </w:rPr>
        <w:t xml:space="preserve"> </w:t>
      </w:r>
      <w:r w:rsidR="00D52590" w:rsidRPr="00274816">
        <w:rPr>
          <w:rFonts w:ascii="Times New Roman" w:eastAsia="Times New Roman" w:hAnsi="Times New Roman"/>
          <w:i/>
          <w:iCs/>
          <w:color w:val="000000"/>
          <w:sz w:val="28"/>
          <w:szCs w:val="28"/>
          <w:lang w:val="vi-VN" w:eastAsia="vi-VN"/>
        </w:rPr>
        <w:t xml:space="preserve">số </w:t>
      </w:r>
      <w:r w:rsidR="008E0DA1" w:rsidRPr="00274816">
        <w:rPr>
          <w:rFonts w:ascii="Times New Roman" w:eastAsia="Times New Roman" w:hAnsi="Times New Roman"/>
          <w:i/>
          <w:iCs/>
          <w:color w:val="000000"/>
          <w:sz w:val="28"/>
          <w:szCs w:val="28"/>
          <w:lang w:val="vi-VN" w:eastAsia="vi-VN"/>
        </w:rPr>
        <w:t xml:space="preserve">   </w:t>
      </w:r>
      <w:r w:rsidR="00D52590" w:rsidRPr="00274816">
        <w:rPr>
          <w:rFonts w:ascii="Times New Roman" w:eastAsia="Times New Roman" w:hAnsi="Times New Roman"/>
          <w:i/>
          <w:iCs/>
          <w:color w:val="000000"/>
          <w:sz w:val="28"/>
          <w:szCs w:val="28"/>
          <w:lang w:val="vi-VN" w:eastAsia="vi-VN"/>
        </w:rPr>
        <w:t>/202</w:t>
      </w:r>
      <w:r w:rsidR="008E0DA1" w:rsidRPr="00274816">
        <w:rPr>
          <w:rFonts w:ascii="Times New Roman" w:eastAsia="Times New Roman" w:hAnsi="Times New Roman"/>
          <w:i/>
          <w:iCs/>
          <w:color w:val="000000"/>
          <w:sz w:val="28"/>
          <w:szCs w:val="28"/>
          <w:lang w:val="vi-VN" w:eastAsia="vi-VN"/>
        </w:rPr>
        <w:t>6</w:t>
      </w:r>
      <w:r w:rsidR="00077E51">
        <w:rPr>
          <w:rFonts w:ascii="Times New Roman" w:eastAsia="Times New Roman" w:hAnsi="Times New Roman"/>
          <w:i/>
          <w:iCs/>
          <w:color w:val="000000"/>
          <w:sz w:val="28"/>
          <w:szCs w:val="28"/>
          <w:lang w:val="vi-VN" w:eastAsia="vi-VN"/>
        </w:rPr>
        <w:t>/QH16</w:t>
      </w:r>
      <w:r w:rsidR="00D52590" w:rsidRPr="00274816">
        <w:rPr>
          <w:rFonts w:ascii="Times New Roman" w:eastAsia="Times New Roman" w:hAnsi="Times New Roman"/>
          <w:i/>
          <w:iCs/>
          <w:color w:val="000000"/>
          <w:sz w:val="28"/>
          <w:szCs w:val="28"/>
          <w:lang w:val="vi-VN" w:eastAsia="vi-VN"/>
        </w:rPr>
        <w:t xml:space="preserve"> </w:t>
      </w:r>
      <w:r w:rsidRPr="00274816">
        <w:rPr>
          <w:rFonts w:ascii="Times New Roman" w:eastAsia="Times New Roman" w:hAnsi="Times New Roman"/>
          <w:i/>
          <w:iCs/>
          <w:color w:val="000000"/>
          <w:sz w:val="28"/>
          <w:szCs w:val="28"/>
          <w:lang w:val="vi-VN" w:eastAsia="vi-VN"/>
        </w:rPr>
        <w:t xml:space="preserve">ngày </w:t>
      </w:r>
      <w:r w:rsidR="008E0DA1" w:rsidRPr="00274816">
        <w:rPr>
          <w:rFonts w:ascii="Times New Roman" w:eastAsia="Times New Roman" w:hAnsi="Times New Roman"/>
          <w:i/>
          <w:iCs/>
          <w:color w:val="000000"/>
          <w:sz w:val="28"/>
          <w:szCs w:val="28"/>
          <w:lang w:val="vi-VN" w:eastAsia="vi-VN"/>
        </w:rPr>
        <w:t xml:space="preserve">   </w:t>
      </w:r>
      <w:r w:rsidR="00077E51">
        <w:rPr>
          <w:rFonts w:ascii="Times New Roman" w:eastAsia="Times New Roman" w:hAnsi="Times New Roman"/>
          <w:i/>
          <w:iCs/>
          <w:color w:val="000000"/>
          <w:sz w:val="28"/>
          <w:szCs w:val="28"/>
          <w:lang w:val="vi-VN" w:eastAsia="vi-VN"/>
        </w:rPr>
        <w:t xml:space="preserve"> </w:t>
      </w:r>
      <w:r w:rsidRPr="00274816">
        <w:rPr>
          <w:rFonts w:ascii="Times New Roman" w:eastAsia="Times New Roman" w:hAnsi="Times New Roman"/>
          <w:i/>
          <w:iCs/>
          <w:color w:val="000000"/>
          <w:sz w:val="28"/>
          <w:szCs w:val="28"/>
          <w:lang w:val="vi-VN" w:eastAsia="vi-VN"/>
        </w:rPr>
        <w:t xml:space="preserve"> tháng </w:t>
      </w:r>
      <w:r w:rsidR="008E0DA1" w:rsidRPr="00274816">
        <w:rPr>
          <w:rFonts w:ascii="Times New Roman" w:eastAsia="Times New Roman" w:hAnsi="Times New Roman"/>
          <w:i/>
          <w:iCs/>
          <w:color w:val="000000"/>
          <w:sz w:val="28"/>
          <w:szCs w:val="28"/>
          <w:lang w:val="vi-VN" w:eastAsia="vi-VN"/>
        </w:rPr>
        <w:t xml:space="preserve">    </w:t>
      </w:r>
      <w:r w:rsidRPr="00274816">
        <w:rPr>
          <w:rFonts w:ascii="Times New Roman" w:eastAsia="Times New Roman" w:hAnsi="Times New Roman"/>
          <w:i/>
          <w:iCs/>
          <w:color w:val="000000"/>
          <w:sz w:val="28"/>
          <w:szCs w:val="28"/>
          <w:lang w:val="vi-VN" w:eastAsia="vi-VN"/>
        </w:rPr>
        <w:t xml:space="preserve"> năm 202</w:t>
      </w:r>
      <w:r w:rsidR="008E0DA1" w:rsidRPr="00274816">
        <w:rPr>
          <w:rFonts w:ascii="Times New Roman" w:eastAsia="Times New Roman" w:hAnsi="Times New Roman"/>
          <w:i/>
          <w:iCs/>
          <w:color w:val="000000"/>
          <w:sz w:val="28"/>
          <w:szCs w:val="28"/>
          <w:lang w:val="vi-VN" w:eastAsia="vi-VN"/>
        </w:rPr>
        <w:t>6</w:t>
      </w:r>
      <w:r w:rsidRPr="00274816">
        <w:rPr>
          <w:rFonts w:ascii="Times New Roman" w:eastAsia="Times New Roman" w:hAnsi="Times New Roman"/>
          <w:i/>
          <w:iCs/>
          <w:color w:val="000000"/>
          <w:sz w:val="28"/>
          <w:szCs w:val="28"/>
          <w:lang w:val="vi-VN" w:eastAsia="vi-VN"/>
        </w:rPr>
        <w:t>;</w:t>
      </w:r>
    </w:p>
    <w:p w:rsidR="00490289" w:rsidRPr="00274816" w:rsidRDefault="00490289" w:rsidP="001B7026">
      <w:pPr>
        <w:spacing w:before="120" w:after="120" w:line="312" w:lineRule="auto"/>
        <w:ind w:firstLine="709"/>
        <w:contextualSpacing/>
        <w:jc w:val="both"/>
        <w:rPr>
          <w:rFonts w:ascii="Times New Roman" w:eastAsia="Times New Roman" w:hAnsi="Times New Roman"/>
          <w:i/>
          <w:iCs/>
          <w:spacing w:val="-8"/>
          <w:sz w:val="28"/>
          <w:szCs w:val="28"/>
          <w:lang w:val="vi-VN" w:eastAsia="vi-VN"/>
        </w:rPr>
      </w:pPr>
      <w:r w:rsidRPr="00274816">
        <w:rPr>
          <w:rFonts w:ascii="Times New Roman" w:eastAsia="Times New Roman" w:hAnsi="Times New Roman"/>
          <w:i/>
          <w:iCs/>
          <w:spacing w:val="-8"/>
          <w:sz w:val="28"/>
          <w:szCs w:val="28"/>
          <w:lang w:val="vi-VN" w:eastAsia="vi-VN"/>
        </w:rPr>
        <w:t xml:space="preserve">Xét Tờ trình số </w:t>
      </w:r>
      <w:r w:rsidR="008E0DA1" w:rsidRPr="00274816">
        <w:rPr>
          <w:rFonts w:ascii="Times New Roman" w:eastAsia="Times New Roman" w:hAnsi="Times New Roman"/>
          <w:i/>
          <w:iCs/>
          <w:spacing w:val="-8"/>
          <w:sz w:val="28"/>
          <w:szCs w:val="28"/>
          <w:lang w:val="vi-VN" w:eastAsia="vi-VN"/>
        </w:rPr>
        <w:t xml:space="preserve">       </w:t>
      </w:r>
      <w:r w:rsidRPr="00274816">
        <w:rPr>
          <w:rFonts w:ascii="Times New Roman" w:eastAsia="Times New Roman" w:hAnsi="Times New Roman"/>
          <w:i/>
          <w:iCs/>
          <w:spacing w:val="-8"/>
          <w:sz w:val="28"/>
          <w:szCs w:val="28"/>
          <w:lang w:val="vi-VN" w:eastAsia="vi-VN"/>
        </w:rPr>
        <w:t xml:space="preserve">/TTr-UBND ngày </w:t>
      </w:r>
      <w:r w:rsidR="008E0DA1" w:rsidRPr="00274816">
        <w:rPr>
          <w:rFonts w:ascii="Times New Roman" w:eastAsia="Times New Roman" w:hAnsi="Times New Roman"/>
          <w:i/>
          <w:iCs/>
          <w:spacing w:val="-8"/>
          <w:sz w:val="28"/>
          <w:szCs w:val="28"/>
          <w:lang w:val="vi-VN" w:eastAsia="vi-VN"/>
        </w:rPr>
        <w:t xml:space="preserve">      </w:t>
      </w:r>
      <w:r w:rsidRPr="00274816">
        <w:rPr>
          <w:rFonts w:ascii="Times New Roman" w:eastAsia="Times New Roman" w:hAnsi="Times New Roman"/>
          <w:i/>
          <w:iCs/>
          <w:spacing w:val="-8"/>
          <w:sz w:val="28"/>
          <w:szCs w:val="28"/>
          <w:lang w:val="vi-VN" w:eastAsia="vi-VN"/>
        </w:rPr>
        <w:t xml:space="preserve"> tháng </w:t>
      </w:r>
      <w:r w:rsidR="008E0DA1" w:rsidRPr="00274816">
        <w:rPr>
          <w:rFonts w:ascii="Times New Roman" w:eastAsia="Times New Roman" w:hAnsi="Times New Roman"/>
          <w:i/>
          <w:iCs/>
          <w:spacing w:val="-8"/>
          <w:sz w:val="28"/>
          <w:szCs w:val="28"/>
          <w:lang w:val="vi-VN" w:eastAsia="vi-VN"/>
        </w:rPr>
        <w:t xml:space="preserve">     </w:t>
      </w:r>
      <w:r w:rsidRPr="00274816">
        <w:rPr>
          <w:rFonts w:ascii="Times New Roman" w:eastAsia="Times New Roman" w:hAnsi="Times New Roman"/>
          <w:i/>
          <w:iCs/>
          <w:spacing w:val="-8"/>
          <w:sz w:val="28"/>
          <w:szCs w:val="28"/>
          <w:lang w:val="vi-VN" w:eastAsia="vi-VN"/>
        </w:rPr>
        <w:t xml:space="preserve"> năm 202</w:t>
      </w:r>
      <w:r w:rsidR="008E0DA1" w:rsidRPr="00274816">
        <w:rPr>
          <w:rFonts w:ascii="Times New Roman" w:eastAsia="Times New Roman" w:hAnsi="Times New Roman"/>
          <w:i/>
          <w:iCs/>
          <w:spacing w:val="-8"/>
          <w:sz w:val="28"/>
          <w:szCs w:val="28"/>
          <w:lang w:val="vi-VN" w:eastAsia="vi-VN"/>
        </w:rPr>
        <w:t>6</w:t>
      </w:r>
      <w:r w:rsidRPr="00274816">
        <w:rPr>
          <w:rFonts w:ascii="Times New Roman" w:eastAsia="Times New Roman" w:hAnsi="Times New Roman"/>
          <w:i/>
          <w:iCs/>
          <w:spacing w:val="-8"/>
          <w:sz w:val="28"/>
          <w:szCs w:val="28"/>
          <w:lang w:val="vi-VN" w:eastAsia="vi-VN"/>
        </w:rPr>
        <w:t xml:space="preserve"> của Ủy ban nhân dân thành phố Hà Nội đề nghị Hội đồng nhân dân thành phố Hà Nội ban hành Nghị quyết </w:t>
      </w:r>
      <w:r w:rsidR="005C30AD" w:rsidRPr="00274816">
        <w:rPr>
          <w:rFonts w:ascii="Times New Roman" w:eastAsia="Times New Roman" w:hAnsi="Times New Roman"/>
          <w:i/>
          <w:iCs/>
          <w:spacing w:val="-8"/>
          <w:sz w:val="28"/>
          <w:szCs w:val="28"/>
          <w:lang w:val="vi-VN" w:eastAsia="vi-VN"/>
        </w:rPr>
        <w:t xml:space="preserve">quy định về điều kiện, thủ tục tặng, thu hồi </w:t>
      </w:r>
      <w:r w:rsidRPr="00274816">
        <w:rPr>
          <w:rFonts w:ascii="Times New Roman" w:eastAsia="Times New Roman" w:hAnsi="Times New Roman"/>
          <w:i/>
          <w:iCs/>
          <w:color w:val="000000"/>
          <w:spacing w:val="-8"/>
          <w:sz w:val="28"/>
          <w:szCs w:val="28"/>
          <w:lang w:val="vi-VN" w:eastAsia="vi-VN"/>
        </w:rPr>
        <w:t xml:space="preserve">danh hiệu </w:t>
      </w:r>
      <w:r w:rsidR="0058410D" w:rsidRPr="00274816">
        <w:rPr>
          <w:rFonts w:ascii="Times New Roman" w:eastAsia="Times New Roman" w:hAnsi="Times New Roman"/>
          <w:i/>
          <w:iCs/>
          <w:color w:val="000000"/>
          <w:spacing w:val="-8"/>
          <w:sz w:val="28"/>
          <w:szCs w:val="28"/>
          <w:lang w:val="vi-VN" w:eastAsia="vi-VN"/>
        </w:rPr>
        <w:t>“</w:t>
      </w:r>
      <w:r w:rsidRPr="00274816">
        <w:rPr>
          <w:rFonts w:ascii="Times New Roman" w:eastAsia="Times New Roman" w:hAnsi="Times New Roman"/>
          <w:i/>
          <w:iCs/>
          <w:color w:val="000000"/>
          <w:spacing w:val="-8"/>
          <w:sz w:val="28"/>
          <w:szCs w:val="28"/>
          <w:lang w:val="vi-VN" w:eastAsia="vi-VN"/>
        </w:rPr>
        <w:t>Công dân danh dự Thủ đô”</w:t>
      </w:r>
      <w:r w:rsidR="00283C26" w:rsidRPr="00274816">
        <w:rPr>
          <w:rFonts w:ascii="Times New Roman" w:eastAsia="Times New Roman" w:hAnsi="Times New Roman"/>
          <w:i/>
          <w:iCs/>
          <w:color w:val="000000"/>
          <w:spacing w:val="-8"/>
          <w:sz w:val="28"/>
          <w:szCs w:val="28"/>
          <w:lang w:val="vi-VN" w:eastAsia="vi-VN"/>
        </w:rPr>
        <w:t>, “</w:t>
      </w:r>
      <w:r w:rsidR="00D5271B">
        <w:rPr>
          <w:rFonts w:ascii="Times New Roman" w:eastAsia="Times New Roman" w:hAnsi="Times New Roman"/>
          <w:i/>
          <w:iCs/>
          <w:color w:val="000000"/>
          <w:spacing w:val="-8"/>
          <w:sz w:val="28"/>
          <w:szCs w:val="28"/>
          <w:lang w:val="vi-VN" w:eastAsia="vi-VN"/>
        </w:rPr>
        <w:t>Công dân Thủ đô ưu tú</w:t>
      </w:r>
      <w:r w:rsidR="00283C26" w:rsidRPr="00274816">
        <w:rPr>
          <w:rFonts w:ascii="Times New Roman" w:eastAsia="Times New Roman" w:hAnsi="Times New Roman"/>
          <w:i/>
          <w:iCs/>
          <w:color w:val="000000"/>
          <w:spacing w:val="-8"/>
          <w:sz w:val="28"/>
          <w:szCs w:val="28"/>
          <w:lang w:val="vi-VN" w:eastAsia="vi-VN"/>
        </w:rPr>
        <w:t>”</w:t>
      </w:r>
      <w:r w:rsidRPr="00274816">
        <w:rPr>
          <w:rFonts w:ascii="Times New Roman" w:eastAsia="Times New Roman" w:hAnsi="Times New Roman"/>
          <w:i/>
          <w:iCs/>
          <w:spacing w:val="-8"/>
          <w:sz w:val="28"/>
          <w:szCs w:val="28"/>
          <w:lang w:val="vi-VN" w:eastAsia="vi-VN"/>
        </w:rPr>
        <w:t xml:space="preserve">; Báo cáo thẩm tra số </w:t>
      </w:r>
      <w:r w:rsidR="008E0DA1" w:rsidRPr="00274816">
        <w:rPr>
          <w:rFonts w:ascii="Times New Roman" w:eastAsia="Times New Roman" w:hAnsi="Times New Roman"/>
          <w:i/>
          <w:iCs/>
          <w:spacing w:val="-8"/>
          <w:sz w:val="28"/>
          <w:szCs w:val="28"/>
          <w:lang w:val="vi-VN" w:eastAsia="vi-VN"/>
        </w:rPr>
        <w:t xml:space="preserve">        </w:t>
      </w:r>
      <w:r w:rsidRPr="00274816">
        <w:rPr>
          <w:rFonts w:ascii="Times New Roman" w:eastAsia="Times New Roman" w:hAnsi="Times New Roman"/>
          <w:i/>
          <w:iCs/>
          <w:spacing w:val="-8"/>
          <w:sz w:val="28"/>
          <w:szCs w:val="28"/>
          <w:lang w:val="vi-VN" w:eastAsia="vi-VN"/>
        </w:rPr>
        <w:t>/BC-BPC ngày</w:t>
      </w:r>
      <w:r w:rsidR="005E1572" w:rsidRPr="00274816">
        <w:rPr>
          <w:rFonts w:ascii="Times New Roman" w:eastAsia="Times New Roman" w:hAnsi="Times New Roman"/>
          <w:i/>
          <w:iCs/>
          <w:spacing w:val="-8"/>
          <w:sz w:val="28"/>
          <w:szCs w:val="28"/>
          <w:lang w:val="vi-VN" w:eastAsia="vi-VN"/>
        </w:rPr>
        <w:t xml:space="preserve"> </w:t>
      </w:r>
      <w:r w:rsidR="008E0DA1" w:rsidRPr="00274816">
        <w:rPr>
          <w:rFonts w:ascii="Times New Roman" w:eastAsia="Times New Roman" w:hAnsi="Times New Roman"/>
          <w:i/>
          <w:iCs/>
          <w:spacing w:val="-8"/>
          <w:sz w:val="28"/>
          <w:szCs w:val="28"/>
          <w:lang w:val="vi-VN" w:eastAsia="vi-VN"/>
        </w:rPr>
        <w:t xml:space="preserve">     </w:t>
      </w:r>
      <w:r w:rsidR="005E1572" w:rsidRPr="00274816">
        <w:rPr>
          <w:rFonts w:ascii="Times New Roman" w:eastAsia="Times New Roman" w:hAnsi="Times New Roman"/>
          <w:i/>
          <w:iCs/>
          <w:spacing w:val="-8"/>
          <w:sz w:val="28"/>
          <w:szCs w:val="28"/>
          <w:lang w:val="vi-VN" w:eastAsia="vi-VN"/>
        </w:rPr>
        <w:t xml:space="preserve"> </w:t>
      </w:r>
      <w:r w:rsidRPr="00274816">
        <w:rPr>
          <w:rFonts w:ascii="Times New Roman" w:eastAsia="Times New Roman" w:hAnsi="Times New Roman"/>
          <w:i/>
          <w:iCs/>
          <w:spacing w:val="-8"/>
          <w:sz w:val="28"/>
          <w:szCs w:val="28"/>
          <w:lang w:val="vi-VN" w:eastAsia="vi-VN"/>
        </w:rPr>
        <w:t xml:space="preserve">tháng </w:t>
      </w:r>
      <w:r w:rsidR="008E0DA1" w:rsidRPr="00274816">
        <w:rPr>
          <w:rFonts w:ascii="Times New Roman" w:eastAsia="Times New Roman" w:hAnsi="Times New Roman"/>
          <w:i/>
          <w:iCs/>
          <w:spacing w:val="-8"/>
          <w:sz w:val="28"/>
          <w:szCs w:val="28"/>
          <w:lang w:val="vi-VN" w:eastAsia="vi-VN"/>
        </w:rPr>
        <w:t xml:space="preserve">    </w:t>
      </w:r>
      <w:r w:rsidRPr="00274816">
        <w:rPr>
          <w:rFonts w:ascii="Times New Roman" w:eastAsia="Times New Roman" w:hAnsi="Times New Roman"/>
          <w:i/>
          <w:iCs/>
          <w:spacing w:val="-8"/>
          <w:sz w:val="28"/>
          <w:szCs w:val="28"/>
          <w:lang w:val="vi-VN" w:eastAsia="vi-VN"/>
        </w:rPr>
        <w:t xml:space="preserve"> năm 202</w:t>
      </w:r>
      <w:r w:rsidR="008E0DA1" w:rsidRPr="00274816">
        <w:rPr>
          <w:rFonts w:ascii="Times New Roman" w:eastAsia="Times New Roman" w:hAnsi="Times New Roman"/>
          <w:i/>
          <w:iCs/>
          <w:spacing w:val="-8"/>
          <w:sz w:val="28"/>
          <w:szCs w:val="28"/>
          <w:lang w:val="vi-VN" w:eastAsia="vi-VN"/>
        </w:rPr>
        <w:t>6</w:t>
      </w:r>
      <w:r w:rsidRPr="00274816">
        <w:rPr>
          <w:rFonts w:ascii="Times New Roman" w:eastAsia="Times New Roman" w:hAnsi="Times New Roman"/>
          <w:i/>
          <w:iCs/>
          <w:spacing w:val="-8"/>
          <w:sz w:val="28"/>
          <w:szCs w:val="28"/>
          <w:lang w:val="vi-VN" w:eastAsia="vi-VN"/>
        </w:rPr>
        <w:t xml:space="preserve"> của Ban Pháp chế Hội đồng nhân dân thành phố Hà Nội và ý kiến thảo luận của đại biểu Hội đồng nhân dân thành phố Hà Nội tại kỳ họp</w:t>
      </w:r>
      <w:r w:rsidR="008B7253" w:rsidRPr="00274816">
        <w:rPr>
          <w:rFonts w:ascii="Times New Roman" w:eastAsia="Times New Roman" w:hAnsi="Times New Roman"/>
          <w:i/>
          <w:iCs/>
          <w:spacing w:val="-8"/>
          <w:sz w:val="28"/>
          <w:szCs w:val="28"/>
          <w:lang w:val="vi-VN" w:eastAsia="vi-VN"/>
        </w:rPr>
        <w:t xml:space="preserve">; </w:t>
      </w:r>
    </w:p>
    <w:p w:rsidR="00490289" w:rsidRPr="00274816" w:rsidRDefault="00490289" w:rsidP="001B7026">
      <w:pPr>
        <w:spacing w:before="120" w:after="120" w:line="312" w:lineRule="auto"/>
        <w:ind w:firstLine="709"/>
        <w:contextualSpacing/>
        <w:jc w:val="both"/>
        <w:rPr>
          <w:rFonts w:ascii="Times New Roman" w:eastAsia="Times New Roman" w:hAnsi="Times New Roman"/>
          <w:i/>
          <w:iCs/>
          <w:color w:val="000000"/>
          <w:sz w:val="28"/>
          <w:szCs w:val="28"/>
          <w:lang w:val="vi-VN" w:eastAsia="vi-VN"/>
        </w:rPr>
      </w:pPr>
      <w:r w:rsidRPr="00274816">
        <w:rPr>
          <w:rFonts w:ascii="Times New Roman" w:eastAsia="Times New Roman" w:hAnsi="Times New Roman"/>
          <w:i/>
          <w:iCs/>
          <w:spacing w:val="-6"/>
          <w:sz w:val="28"/>
          <w:szCs w:val="28"/>
          <w:lang w:val="vi-VN" w:eastAsia="vi-VN"/>
        </w:rPr>
        <w:t>Hội đồng nhân dân thành phố Hà Nội ban hành Nghị quyết quy định v</w:t>
      </w:r>
      <w:r w:rsidRPr="00274816">
        <w:rPr>
          <w:rFonts w:ascii="Times New Roman" w:eastAsia="Times New Roman" w:hAnsi="Times New Roman"/>
          <w:i/>
          <w:iCs/>
          <w:color w:val="000000"/>
          <w:sz w:val="28"/>
          <w:szCs w:val="28"/>
          <w:lang w:val="vi-VN" w:eastAsia="vi-VN"/>
        </w:rPr>
        <w:t xml:space="preserve">ề </w:t>
      </w:r>
      <w:r w:rsidR="005C30AD" w:rsidRPr="00274816">
        <w:rPr>
          <w:rFonts w:ascii="Times New Roman" w:hAnsi="Times New Roman"/>
          <w:i/>
          <w:spacing w:val="-4"/>
          <w:sz w:val="28"/>
          <w:szCs w:val="28"/>
          <w:lang w:val="vi-VN"/>
        </w:rPr>
        <w:t xml:space="preserve">điều kiện, thủ tục tặng, thu hồi </w:t>
      </w:r>
      <w:r w:rsidRPr="00274816">
        <w:rPr>
          <w:rFonts w:ascii="Times New Roman" w:eastAsia="Times New Roman" w:hAnsi="Times New Roman"/>
          <w:i/>
          <w:iCs/>
          <w:color w:val="000000"/>
          <w:sz w:val="28"/>
          <w:szCs w:val="28"/>
          <w:lang w:val="vi-VN" w:eastAsia="vi-VN"/>
        </w:rPr>
        <w:t>danh hiệu “Công dân danh dự Thủ đô”</w:t>
      </w:r>
      <w:r w:rsidR="00F125E0" w:rsidRPr="00274816">
        <w:rPr>
          <w:rFonts w:ascii="Times New Roman" w:eastAsia="Times New Roman" w:hAnsi="Times New Roman"/>
          <w:i/>
          <w:iCs/>
          <w:color w:val="000000"/>
          <w:sz w:val="28"/>
          <w:szCs w:val="28"/>
          <w:lang w:val="vi-VN" w:eastAsia="vi-VN"/>
        </w:rPr>
        <w:t>, “</w:t>
      </w:r>
      <w:r w:rsidR="00D5271B">
        <w:rPr>
          <w:rFonts w:ascii="Times New Roman" w:eastAsia="Times New Roman" w:hAnsi="Times New Roman"/>
          <w:i/>
          <w:iCs/>
          <w:color w:val="000000"/>
          <w:sz w:val="28"/>
          <w:szCs w:val="28"/>
          <w:lang w:val="vi-VN" w:eastAsia="vi-VN"/>
        </w:rPr>
        <w:t>Công dân Thủ đô ưu tú</w:t>
      </w:r>
      <w:r w:rsidR="00F125E0" w:rsidRPr="00274816">
        <w:rPr>
          <w:rFonts w:ascii="Times New Roman" w:eastAsia="Times New Roman" w:hAnsi="Times New Roman"/>
          <w:i/>
          <w:iCs/>
          <w:color w:val="000000"/>
          <w:sz w:val="28"/>
          <w:szCs w:val="28"/>
          <w:lang w:val="vi-VN" w:eastAsia="vi-VN"/>
        </w:rPr>
        <w:t>”</w:t>
      </w:r>
      <w:r w:rsidRPr="00274816">
        <w:rPr>
          <w:rFonts w:ascii="Times New Roman" w:eastAsia="Times New Roman" w:hAnsi="Times New Roman"/>
          <w:i/>
          <w:iCs/>
          <w:color w:val="000000"/>
          <w:sz w:val="28"/>
          <w:szCs w:val="28"/>
          <w:lang w:val="vi-VN" w:eastAsia="vi-VN"/>
        </w:rPr>
        <w:t>.</w:t>
      </w:r>
    </w:p>
    <w:p w:rsidR="00DC77DA" w:rsidRPr="00274816" w:rsidRDefault="00F125E0" w:rsidP="001B7026">
      <w:pPr>
        <w:pStyle w:val="NormalWeb"/>
        <w:spacing w:before="120" w:beforeAutospacing="0" w:after="120" w:afterAutospacing="0" w:line="312" w:lineRule="auto"/>
        <w:ind w:firstLine="720"/>
        <w:contextualSpacing/>
        <w:jc w:val="both"/>
        <w:rPr>
          <w:bCs/>
          <w:sz w:val="28"/>
          <w:szCs w:val="14"/>
          <w:lang w:val="vi-VN"/>
        </w:rPr>
      </w:pPr>
      <w:r w:rsidRPr="00274816">
        <w:rPr>
          <w:b/>
          <w:bCs/>
          <w:sz w:val="28"/>
          <w:szCs w:val="14"/>
          <w:lang w:val="vi-VN"/>
        </w:rPr>
        <w:t xml:space="preserve">Điều 1. </w:t>
      </w:r>
      <w:r w:rsidRPr="00274816">
        <w:rPr>
          <w:bCs/>
          <w:sz w:val="28"/>
          <w:szCs w:val="14"/>
          <w:lang w:val="vi-VN"/>
        </w:rPr>
        <w:t>Quy định về điều kiện, thủ tục tặng, thu hồi danh hiệu “Công dân danh dự Thủ đô”</w:t>
      </w:r>
      <w:r w:rsidRPr="00274816">
        <w:rPr>
          <w:bCs/>
          <w:i/>
          <w:sz w:val="28"/>
          <w:szCs w:val="14"/>
          <w:lang w:val="vi-VN"/>
        </w:rPr>
        <w:t xml:space="preserve"> (</w:t>
      </w:r>
      <w:r w:rsidRPr="00274816">
        <w:rPr>
          <w:bCs/>
          <w:i/>
          <w:sz w:val="28"/>
          <w:lang w:val="vi-VN"/>
        </w:rPr>
        <w:t xml:space="preserve">điểm b, khoản 1 Điều 15 Luật Thủ đô - Chi tiết tại Phụ lục 01 kèm theo) </w:t>
      </w:r>
      <w:r w:rsidRPr="00274816">
        <w:rPr>
          <w:bCs/>
          <w:sz w:val="28"/>
          <w:lang w:val="vi-VN"/>
        </w:rPr>
        <w:t xml:space="preserve">và điều kiện, thủ tục tặng, thu hồi danh hiệu </w:t>
      </w:r>
      <w:r w:rsidRPr="00274816">
        <w:rPr>
          <w:bCs/>
          <w:sz w:val="28"/>
          <w:szCs w:val="14"/>
          <w:lang w:val="vi-VN"/>
        </w:rPr>
        <w:t>“</w:t>
      </w:r>
      <w:r w:rsidR="00D5271B">
        <w:rPr>
          <w:bCs/>
          <w:sz w:val="28"/>
          <w:szCs w:val="14"/>
          <w:lang w:val="vi-VN"/>
        </w:rPr>
        <w:t>Công dân Thủ đô ưu tú</w:t>
      </w:r>
      <w:r w:rsidRPr="00274816">
        <w:rPr>
          <w:bCs/>
          <w:sz w:val="28"/>
          <w:szCs w:val="14"/>
          <w:lang w:val="vi-VN"/>
        </w:rPr>
        <w:t xml:space="preserve">”  </w:t>
      </w:r>
      <w:r w:rsidRPr="00274816">
        <w:rPr>
          <w:bCs/>
          <w:i/>
          <w:sz w:val="28"/>
          <w:szCs w:val="14"/>
          <w:lang w:val="vi-VN"/>
        </w:rPr>
        <w:t>(</w:t>
      </w:r>
      <w:r w:rsidRPr="00274816">
        <w:rPr>
          <w:bCs/>
          <w:i/>
          <w:sz w:val="28"/>
          <w:lang w:val="vi-VN"/>
        </w:rPr>
        <w:t xml:space="preserve">điểm b, khoản </w:t>
      </w:r>
      <w:r w:rsidR="00723C98">
        <w:rPr>
          <w:bCs/>
          <w:i/>
          <w:sz w:val="28"/>
          <w:lang w:val="vi-VN"/>
        </w:rPr>
        <w:t>1</w:t>
      </w:r>
      <w:r w:rsidRPr="00274816">
        <w:rPr>
          <w:bCs/>
          <w:i/>
          <w:sz w:val="28"/>
          <w:lang w:val="vi-VN"/>
        </w:rPr>
        <w:t xml:space="preserve"> Điều </w:t>
      </w:r>
      <w:r w:rsidR="00723C98">
        <w:rPr>
          <w:bCs/>
          <w:i/>
          <w:sz w:val="28"/>
          <w:lang w:val="vi-VN"/>
        </w:rPr>
        <w:t>15</w:t>
      </w:r>
      <w:r w:rsidRPr="00274816">
        <w:rPr>
          <w:bCs/>
          <w:i/>
          <w:sz w:val="28"/>
          <w:lang w:val="vi-VN"/>
        </w:rPr>
        <w:t xml:space="preserve"> Luật Thủ đô - Chi tiết tại Phụ lục 0</w:t>
      </w:r>
      <w:r w:rsidR="002F3BB6" w:rsidRPr="00274816">
        <w:rPr>
          <w:bCs/>
          <w:i/>
          <w:sz w:val="28"/>
          <w:lang w:val="vi-VN"/>
        </w:rPr>
        <w:t>2</w:t>
      </w:r>
      <w:r w:rsidRPr="00274816">
        <w:rPr>
          <w:bCs/>
          <w:i/>
          <w:sz w:val="28"/>
          <w:lang w:val="vi-VN"/>
        </w:rPr>
        <w:t xml:space="preserve"> kèm theo)</w:t>
      </w:r>
      <w:r w:rsidRPr="00274816">
        <w:rPr>
          <w:bCs/>
          <w:sz w:val="28"/>
          <w:szCs w:val="14"/>
          <w:lang w:val="vi-VN"/>
        </w:rPr>
        <w:t xml:space="preserve"> </w:t>
      </w:r>
    </w:p>
    <w:p w:rsidR="00F125E0" w:rsidRPr="00274816" w:rsidRDefault="00F125E0" w:rsidP="00F125E0">
      <w:pPr>
        <w:spacing w:before="80" w:after="80" w:line="264" w:lineRule="auto"/>
        <w:ind w:firstLine="709"/>
        <w:jc w:val="both"/>
        <w:rPr>
          <w:rFonts w:ascii="Times New Roman" w:hAnsi="Times New Roman"/>
          <w:b/>
          <w:bCs/>
          <w:sz w:val="28"/>
          <w:szCs w:val="28"/>
          <w:lang w:val="vi-VN"/>
        </w:rPr>
      </w:pPr>
      <w:r w:rsidRPr="00274816">
        <w:rPr>
          <w:rFonts w:ascii="Times New Roman" w:hAnsi="Times New Roman"/>
          <w:b/>
          <w:bCs/>
          <w:sz w:val="28"/>
          <w:szCs w:val="28"/>
          <w:lang w:val="vi-VN"/>
        </w:rPr>
        <w:t>Điều 2. Tổ chức thực hiện</w:t>
      </w:r>
    </w:p>
    <w:p w:rsidR="00F125E0" w:rsidRPr="00BA56A4" w:rsidRDefault="00F125E0" w:rsidP="00BA56A4">
      <w:pPr>
        <w:pStyle w:val="NormalWeb"/>
        <w:spacing w:before="120" w:beforeAutospacing="0" w:after="120" w:afterAutospacing="0" w:line="312" w:lineRule="auto"/>
        <w:ind w:firstLine="720"/>
        <w:contextualSpacing/>
        <w:jc w:val="both"/>
        <w:rPr>
          <w:bCs/>
          <w:sz w:val="28"/>
          <w:szCs w:val="14"/>
          <w:lang w:val="vi-VN"/>
        </w:rPr>
      </w:pPr>
      <w:r w:rsidRPr="00BA56A4">
        <w:rPr>
          <w:bCs/>
          <w:sz w:val="28"/>
          <w:szCs w:val="14"/>
          <w:lang w:val="vi-VN"/>
        </w:rPr>
        <w:t xml:space="preserve">1. Giao Ủy ban nhân dân thành phố Hà Nội </w:t>
      </w:r>
      <w:r w:rsidR="00020C45">
        <w:rPr>
          <w:bCs/>
          <w:sz w:val="28"/>
          <w:szCs w:val="14"/>
          <w:lang w:val="vi-VN"/>
        </w:rPr>
        <w:t xml:space="preserve">ban hành hướng dẫn và </w:t>
      </w:r>
      <w:r w:rsidRPr="00BA56A4">
        <w:rPr>
          <w:bCs/>
          <w:sz w:val="28"/>
          <w:szCs w:val="14"/>
          <w:lang w:val="vi-VN"/>
        </w:rPr>
        <w:t xml:space="preserve">tổ chức thực hiện Nghị quyết. Trong quá trình tổ chức thực hiện, nếu có khó khăn, vướng mắc, kịp thời tổng hợp, báo cáo Hội đồng nhân dân </w:t>
      </w:r>
      <w:r w:rsidR="00B50EAC" w:rsidRPr="00BA56A4">
        <w:rPr>
          <w:bCs/>
          <w:sz w:val="28"/>
          <w:szCs w:val="14"/>
          <w:lang w:val="vi-VN"/>
        </w:rPr>
        <w:t>t</w:t>
      </w:r>
      <w:r w:rsidRPr="00BA56A4">
        <w:rPr>
          <w:bCs/>
          <w:sz w:val="28"/>
          <w:szCs w:val="14"/>
          <w:lang w:val="vi-VN"/>
        </w:rPr>
        <w:t xml:space="preserve">hành phố </w:t>
      </w:r>
      <w:r w:rsidR="00B50EAC" w:rsidRPr="00BA56A4">
        <w:rPr>
          <w:bCs/>
          <w:sz w:val="28"/>
          <w:szCs w:val="14"/>
          <w:lang w:val="vi-VN"/>
        </w:rPr>
        <w:t xml:space="preserve">Hà Nội </w:t>
      </w:r>
      <w:r w:rsidRPr="00BA56A4">
        <w:rPr>
          <w:bCs/>
          <w:sz w:val="28"/>
          <w:szCs w:val="14"/>
          <w:lang w:val="vi-VN"/>
        </w:rPr>
        <w:t xml:space="preserve">để xem xét, giải quyết theo thẩm quyền hoặc ban hành </w:t>
      </w:r>
      <w:r w:rsidR="00661DB7">
        <w:rPr>
          <w:bCs/>
          <w:sz w:val="28"/>
          <w:szCs w:val="14"/>
          <w:lang w:val="vi-VN"/>
        </w:rPr>
        <w:t xml:space="preserve">Nghị quyết </w:t>
      </w:r>
      <w:r w:rsidRPr="00BA56A4">
        <w:rPr>
          <w:bCs/>
          <w:sz w:val="28"/>
          <w:szCs w:val="14"/>
          <w:lang w:val="vi-VN"/>
        </w:rPr>
        <w:t xml:space="preserve">sửa đổi, bổ sung hoặc thay thế cho phù hợp với điều kiện của Thành phố. </w:t>
      </w:r>
    </w:p>
    <w:p w:rsidR="00F125E0" w:rsidRPr="00BA56A4" w:rsidRDefault="00F125E0" w:rsidP="00BA56A4">
      <w:pPr>
        <w:pStyle w:val="NormalWeb"/>
        <w:spacing w:before="120" w:beforeAutospacing="0" w:after="120" w:afterAutospacing="0" w:line="312" w:lineRule="auto"/>
        <w:ind w:firstLine="720"/>
        <w:contextualSpacing/>
        <w:jc w:val="both"/>
        <w:rPr>
          <w:bCs/>
          <w:spacing w:val="-6"/>
          <w:sz w:val="28"/>
          <w:szCs w:val="14"/>
          <w:lang w:val="vi-VN"/>
        </w:rPr>
      </w:pPr>
      <w:r w:rsidRPr="00BA56A4">
        <w:rPr>
          <w:bCs/>
          <w:sz w:val="28"/>
          <w:szCs w:val="14"/>
          <w:lang w:val="vi-VN"/>
        </w:rPr>
        <w:t xml:space="preserve">2. Giao Thường trực Hội đồng nhân dân, các Ban của Hội đồng nhân dân, các Tổ đại biểu và đại biểu Hội đồng nhân dân thành phố Hà Nội giám sát việc thực hiện Nghị </w:t>
      </w:r>
      <w:r w:rsidRPr="00BA56A4">
        <w:rPr>
          <w:bCs/>
          <w:spacing w:val="-6"/>
          <w:sz w:val="28"/>
          <w:szCs w:val="14"/>
          <w:lang w:val="vi-VN"/>
        </w:rPr>
        <w:t xml:space="preserve">quyết. </w:t>
      </w:r>
    </w:p>
    <w:p w:rsidR="00F125E0" w:rsidRPr="00BA56A4" w:rsidRDefault="00F125E0" w:rsidP="00BA56A4">
      <w:pPr>
        <w:pStyle w:val="NormalWeb"/>
        <w:spacing w:before="120" w:beforeAutospacing="0" w:after="120" w:afterAutospacing="0" w:line="312" w:lineRule="auto"/>
        <w:ind w:firstLine="720"/>
        <w:contextualSpacing/>
        <w:jc w:val="both"/>
        <w:rPr>
          <w:bCs/>
          <w:spacing w:val="-6"/>
          <w:sz w:val="28"/>
          <w:szCs w:val="14"/>
          <w:lang w:val="vi-VN"/>
        </w:rPr>
      </w:pPr>
      <w:r w:rsidRPr="00BA56A4">
        <w:rPr>
          <w:bCs/>
          <w:spacing w:val="-6"/>
          <w:sz w:val="28"/>
          <w:szCs w:val="14"/>
          <w:lang w:val="vi-VN"/>
        </w:rPr>
        <w:lastRenderedPageBreak/>
        <w:t>3. Đề nghị Ủy ban Mặt trận Tổ quốc Việt Nam thành phố Hà Nội phối hợp trong công tác tuyên truyền và tham gia giám sát việc tổ chức thực hiện Nghị quyết.</w:t>
      </w:r>
    </w:p>
    <w:p w:rsidR="00F125E0" w:rsidRPr="00274816" w:rsidRDefault="00F125E0" w:rsidP="00F125E0">
      <w:pPr>
        <w:spacing w:before="80" w:after="80" w:line="264" w:lineRule="auto"/>
        <w:ind w:firstLine="709"/>
        <w:jc w:val="both"/>
        <w:rPr>
          <w:rFonts w:ascii="Times New Roman" w:hAnsi="Times New Roman"/>
          <w:b/>
          <w:bCs/>
          <w:sz w:val="28"/>
          <w:szCs w:val="28"/>
          <w:lang w:val="vi-VN"/>
        </w:rPr>
      </w:pPr>
      <w:r w:rsidRPr="00274816">
        <w:rPr>
          <w:rFonts w:ascii="Times New Roman" w:hAnsi="Times New Roman"/>
          <w:b/>
          <w:bCs/>
          <w:sz w:val="28"/>
          <w:szCs w:val="28"/>
          <w:lang w:val="vi-VN"/>
        </w:rPr>
        <w:t>Điều 3. Hiệu lực thi hành</w:t>
      </w:r>
    </w:p>
    <w:p w:rsidR="00F125E0" w:rsidRDefault="00F125E0" w:rsidP="00BA56A4">
      <w:pPr>
        <w:pStyle w:val="NormalWeb"/>
        <w:spacing w:before="120" w:beforeAutospacing="0" w:after="120" w:afterAutospacing="0" w:line="312" w:lineRule="auto"/>
        <w:ind w:firstLine="720"/>
        <w:contextualSpacing/>
        <w:jc w:val="both"/>
        <w:rPr>
          <w:bCs/>
          <w:spacing w:val="-6"/>
          <w:sz w:val="28"/>
          <w:szCs w:val="14"/>
          <w:lang w:val="vi-VN"/>
        </w:rPr>
      </w:pPr>
      <w:r w:rsidRPr="00BA56A4">
        <w:rPr>
          <w:bCs/>
          <w:spacing w:val="-6"/>
          <w:sz w:val="28"/>
          <w:szCs w:val="14"/>
          <w:lang w:val="vi-VN"/>
        </w:rPr>
        <w:t>1. Trường hợp các văn bản dẫn chiếu tại các quy định nêu trên được sửa đổi, bổ sung, thay thế bằng các văn bản khác của cấp có thẩm quyền thì áp dụng quy định tại văn bản sửa đổi, bổ sung hoặc thay thế.</w:t>
      </w:r>
    </w:p>
    <w:p w:rsidR="00F125E0" w:rsidRDefault="00020C45" w:rsidP="00BA56A4">
      <w:pPr>
        <w:pStyle w:val="NormalWeb"/>
        <w:spacing w:before="120" w:beforeAutospacing="0" w:after="120" w:afterAutospacing="0" w:line="312" w:lineRule="auto"/>
        <w:ind w:firstLine="720"/>
        <w:contextualSpacing/>
        <w:jc w:val="both"/>
        <w:rPr>
          <w:bCs/>
          <w:spacing w:val="-6"/>
          <w:sz w:val="28"/>
          <w:szCs w:val="14"/>
          <w:lang w:val="vi-VN"/>
        </w:rPr>
      </w:pPr>
      <w:r>
        <w:rPr>
          <w:bCs/>
          <w:spacing w:val="-6"/>
          <w:sz w:val="28"/>
          <w:szCs w:val="14"/>
          <w:lang w:val="vi-VN"/>
        </w:rPr>
        <w:t>2</w:t>
      </w:r>
      <w:r w:rsidR="00F125E0" w:rsidRPr="00BA56A4">
        <w:rPr>
          <w:bCs/>
          <w:spacing w:val="-6"/>
          <w:sz w:val="28"/>
          <w:szCs w:val="14"/>
          <w:lang w:val="vi-VN"/>
        </w:rPr>
        <w:t>. Nghị quyết đã được Hội đồng nhân dân thành phố Hà Nội khóa XVII, kỳ họp thứ … thông qua ngày … tháng … năm 2026 và có hiệu lực thi hành từ ngày …          tháng … năm 2026.</w:t>
      </w:r>
    </w:p>
    <w:p w:rsidR="00020C45" w:rsidRPr="00020C45" w:rsidRDefault="00020C45" w:rsidP="00BA56A4">
      <w:pPr>
        <w:pStyle w:val="NormalWeb"/>
        <w:spacing w:before="120" w:beforeAutospacing="0" w:after="120" w:afterAutospacing="0" w:line="312" w:lineRule="auto"/>
        <w:ind w:firstLine="720"/>
        <w:contextualSpacing/>
        <w:jc w:val="both"/>
        <w:rPr>
          <w:bCs/>
          <w:spacing w:val="-4"/>
          <w:sz w:val="28"/>
          <w:szCs w:val="14"/>
          <w:lang w:val="vi-VN"/>
        </w:rPr>
      </w:pPr>
      <w:r>
        <w:rPr>
          <w:bCs/>
          <w:spacing w:val="-6"/>
          <w:sz w:val="28"/>
          <w:szCs w:val="14"/>
          <w:lang w:val="vi-VN"/>
        </w:rPr>
        <w:t>3.</w:t>
      </w:r>
      <w:r w:rsidRPr="00020C45">
        <w:rPr>
          <w:bCs/>
          <w:spacing w:val="-4"/>
          <w:sz w:val="28"/>
          <w:szCs w:val="14"/>
          <w:lang w:val="vi-VN"/>
        </w:rPr>
        <w:t xml:space="preserve"> Nghị quyết này thay thế </w:t>
      </w:r>
      <w:r w:rsidRPr="00020C45">
        <w:rPr>
          <w:color w:val="000000"/>
          <w:spacing w:val="-4"/>
          <w:sz w:val="28"/>
          <w:szCs w:val="28"/>
          <w:lang w:val="vi-VN" w:eastAsia="vi-VN"/>
        </w:rPr>
        <w:t xml:space="preserve">Nghị quyết số 83/2025/NQ-HĐND ngày 27/11/2025 quy định về điều kiện tặng, thu hồi danh hiệu “Công dân danh dự Thủ đô”. </w:t>
      </w:r>
    </w:p>
    <w:p w:rsidR="00F125E0" w:rsidRPr="00274816" w:rsidRDefault="00F125E0" w:rsidP="00F125E0">
      <w:pPr>
        <w:spacing w:before="120" w:after="120" w:line="240" w:lineRule="auto"/>
        <w:ind w:firstLine="709"/>
        <w:contextualSpacing/>
        <w:jc w:val="both"/>
        <w:rPr>
          <w:rFonts w:ascii="Times New Roman" w:eastAsia="Times New Roman" w:hAnsi="Times New Roman"/>
          <w:spacing w:val="-2"/>
          <w:sz w:val="12"/>
          <w:szCs w:val="28"/>
          <w:lang w:val="vi-VN" w:eastAsia="vi-VN"/>
        </w:rPr>
      </w:pPr>
    </w:p>
    <w:p w:rsidR="00F125E0" w:rsidRPr="00274816" w:rsidRDefault="00F125E0" w:rsidP="00F125E0">
      <w:pPr>
        <w:spacing w:before="60" w:after="0" w:line="276" w:lineRule="auto"/>
        <w:ind w:firstLine="709"/>
        <w:jc w:val="both"/>
        <w:rPr>
          <w:rFonts w:ascii="Times New Roman" w:hAnsi="Times New Roman"/>
          <w:sz w:val="2"/>
          <w:szCs w:val="28"/>
          <w:lang w:val="vi-VN"/>
        </w:rPr>
      </w:pPr>
    </w:p>
    <w:tbl>
      <w:tblPr>
        <w:tblW w:w="22360" w:type="dxa"/>
        <w:tblLayout w:type="fixed"/>
        <w:tblLook w:val="04A0" w:firstRow="1" w:lastRow="0" w:firstColumn="1" w:lastColumn="0" w:noHBand="0" w:noVBand="1"/>
      </w:tblPr>
      <w:tblGrid>
        <w:gridCol w:w="5245"/>
        <w:gridCol w:w="3686"/>
        <w:gridCol w:w="3357"/>
        <w:gridCol w:w="3357"/>
        <w:gridCol w:w="3357"/>
        <w:gridCol w:w="3358"/>
      </w:tblGrid>
      <w:tr w:rsidR="00F125E0" w:rsidRPr="00274816" w:rsidTr="004E5193">
        <w:tc>
          <w:tcPr>
            <w:tcW w:w="5245" w:type="dxa"/>
            <w:shd w:val="clear" w:color="auto" w:fill="auto"/>
          </w:tcPr>
          <w:p w:rsidR="00F125E0" w:rsidRPr="00274816" w:rsidRDefault="00F125E0" w:rsidP="004E5193">
            <w:pPr>
              <w:pStyle w:val="NormalWeb"/>
              <w:spacing w:before="0" w:beforeAutospacing="0" w:after="0" w:afterAutospacing="0"/>
              <w:contextualSpacing/>
              <w:rPr>
                <w:sz w:val="20"/>
              </w:rPr>
            </w:pPr>
            <w:r w:rsidRPr="00274816">
              <w:rPr>
                <w:b/>
                <w:bCs/>
                <w:i/>
                <w:iCs/>
                <w:spacing w:val="-6"/>
                <w:sz w:val="22"/>
                <w:szCs w:val="22"/>
              </w:rPr>
              <w:t>Nơi nhận:</w:t>
            </w:r>
            <w:r w:rsidRPr="00274816">
              <w:rPr>
                <w:b/>
                <w:bCs/>
                <w:i/>
                <w:iCs/>
                <w:spacing w:val="-6"/>
                <w:sz w:val="22"/>
                <w:szCs w:val="22"/>
              </w:rPr>
              <w:br/>
            </w:r>
            <w:r w:rsidRPr="00274816">
              <w:rPr>
                <w:sz w:val="20"/>
              </w:rPr>
              <w:t>- Ủy ban Thường vụ Quốc hội;</w:t>
            </w:r>
            <w:r w:rsidRPr="00274816">
              <w:rPr>
                <w:sz w:val="20"/>
              </w:rPr>
              <w:br/>
              <w:t>- Chính phủ;</w:t>
            </w:r>
          </w:p>
          <w:p w:rsidR="00F125E0" w:rsidRPr="00274816" w:rsidRDefault="00F125E0" w:rsidP="004E5193">
            <w:pPr>
              <w:pStyle w:val="NormalWeb"/>
              <w:spacing w:before="0" w:beforeAutospacing="0" w:after="0" w:afterAutospacing="0"/>
              <w:contextualSpacing/>
              <w:rPr>
                <w:sz w:val="20"/>
              </w:rPr>
            </w:pPr>
            <w:r w:rsidRPr="00274816">
              <w:rPr>
                <w:sz w:val="20"/>
              </w:rPr>
              <w:t>- Văn phòng Quốc hội, Văn phòng Chính phủ;</w:t>
            </w:r>
            <w:r w:rsidRPr="00274816">
              <w:rPr>
                <w:sz w:val="20"/>
              </w:rPr>
              <w:br/>
            </w:r>
            <w:r w:rsidRPr="00274816">
              <w:rPr>
                <w:spacing w:val="-8"/>
                <w:sz w:val="20"/>
              </w:rPr>
              <w:t>- Các Bộ, ban, ngành Trung ương</w:t>
            </w:r>
            <w:r w:rsidRPr="00274816">
              <w:rPr>
                <w:color w:val="000000"/>
                <w:spacing w:val="-8"/>
                <w:sz w:val="20"/>
              </w:rPr>
              <w:t>;</w:t>
            </w:r>
            <w:r w:rsidRPr="00274816">
              <w:rPr>
                <w:sz w:val="20"/>
              </w:rPr>
              <w:br/>
              <w:t xml:space="preserve">- Ban Thi đua - Khen thưởng Trung ương; </w:t>
            </w:r>
            <w:r w:rsidRPr="00274816">
              <w:rPr>
                <w:sz w:val="20"/>
              </w:rPr>
              <w:br/>
              <w:t>- Thường trực Thành ủy;</w:t>
            </w:r>
          </w:p>
          <w:p w:rsidR="00F125E0" w:rsidRPr="00274816" w:rsidRDefault="00F125E0" w:rsidP="004E5193">
            <w:pPr>
              <w:pStyle w:val="NormalWeb"/>
              <w:spacing w:before="0" w:beforeAutospacing="0" w:after="0" w:afterAutospacing="0"/>
              <w:contextualSpacing/>
              <w:rPr>
                <w:sz w:val="20"/>
              </w:rPr>
            </w:pPr>
            <w:r w:rsidRPr="00274816">
              <w:rPr>
                <w:sz w:val="20"/>
              </w:rPr>
              <w:t>- Thường trực HĐND; UBND; UBMTTQ TP;</w:t>
            </w:r>
            <w:r w:rsidRPr="00274816">
              <w:rPr>
                <w:sz w:val="20"/>
              </w:rPr>
              <w:br/>
              <w:t>- Đoàn ĐB Quốc hội TP Hà Nội;</w:t>
            </w:r>
          </w:p>
          <w:p w:rsidR="00F125E0" w:rsidRPr="00274816" w:rsidRDefault="00F125E0" w:rsidP="004E5193">
            <w:pPr>
              <w:pStyle w:val="NormalWeb"/>
              <w:spacing w:before="0" w:beforeAutospacing="0" w:after="0" w:afterAutospacing="0"/>
              <w:contextualSpacing/>
              <w:rPr>
                <w:color w:val="000000"/>
                <w:sz w:val="20"/>
              </w:rPr>
            </w:pPr>
            <w:r w:rsidRPr="00274816">
              <w:rPr>
                <w:color w:val="000000"/>
                <w:sz w:val="20"/>
              </w:rPr>
              <w:t>- Đảng ủy UBND Thành phố;</w:t>
            </w:r>
          </w:p>
          <w:p w:rsidR="00F125E0" w:rsidRPr="00274816" w:rsidRDefault="00F125E0" w:rsidP="004E5193">
            <w:pPr>
              <w:pStyle w:val="NormalWeb"/>
              <w:spacing w:before="0" w:beforeAutospacing="0" w:after="0" w:afterAutospacing="0"/>
              <w:contextualSpacing/>
              <w:rPr>
                <w:color w:val="000000"/>
                <w:sz w:val="20"/>
              </w:rPr>
            </w:pPr>
            <w:r w:rsidRPr="00274816">
              <w:rPr>
                <w:color w:val="000000"/>
                <w:sz w:val="20"/>
              </w:rPr>
              <w:t xml:space="preserve">- Đảng ủy các cơ quan Đảng Thành ủy; </w:t>
            </w:r>
          </w:p>
          <w:p w:rsidR="00F125E0" w:rsidRPr="00274816" w:rsidRDefault="00F125E0" w:rsidP="004E5193">
            <w:pPr>
              <w:pStyle w:val="NormalWeb"/>
              <w:spacing w:before="0" w:beforeAutospacing="0" w:after="0" w:afterAutospacing="0"/>
              <w:contextualSpacing/>
              <w:rPr>
                <w:color w:val="000000"/>
                <w:sz w:val="20"/>
              </w:rPr>
            </w:pPr>
            <w:r w:rsidRPr="00274816">
              <w:rPr>
                <w:color w:val="000000"/>
                <w:sz w:val="20"/>
              </w:rPr>
              <w:t>- Các Ban Đảng TU, Văn phòng Thành ủy;</w:t>
            </w:r>
          </w:p>
          <w:p w:rsidR="00F125E0" w:rsidRPr="00274816" w:rsidRDefault="00F125E0" w:rsidP="004E5193">
            <w:pPr>
              <w:pStyle w:val="NormalWeb"/>
              <w:spacing w:before="0" w:beforeAutospacing="0" w:after="0" w:afterAutospacing="0"/>
              <w:contextualSpacing/>
              <w:rPr>
                <w:sz w:val="20"/>
              </w:rPr>
            </w:pPr>
            <w:r w:rsidRPr="00274816">
              <w:rPr>
                <w:sz w:val="20"/>
              </w:rPr>
              <w:t>- Các vị đại biểu HĐND Thành phố;</w:t>
            </w:r>
          </w:p>
          <w:p w:rsidR="00F125E0" w:rsidRPr="00274816" w:rsidRDefault="00F125E0" w:rsidP="004E5193">
            <w:pPr>
              <w:pStyle w:val="NormalWeb"/>
              <w:spacing w:before="0" w:beforeAutospacing="0" w:after="0" w:afterAutospacing="0"/>
              <w:contextualSpacing/>
              <w:rPr>
                <w:sz w:val="20"/>
              </w:rPr>
            </w:pPr>
            <w:r w:rsidRPr="00274816">
              <w:rPr>
                <w:sz w:val="20"/>
              </w:rPr>
              <w:t>- VP: Đoàn ĐBQH&amp;HĐND TP, UBND TP;</w:t>
            </w:r>
          </w:p>
          <w:p w:rsidR="00F125E0" w:rsidRPr="00274816" w:rsidRDefault="00F125E0" w:rsidP="004E5193">
            <w:pPr>
              <w:pStyle w:val="NormalWeb"/>
              <w:spacing w:before="0" w:beforeAutospacing="0" w:after="0" w:afterAutospacing="0"/>
              <w:contextualSpacing/>
              <w:rPr>
                <w:sz w:val="20"/>
              </w:rPr>
            </w:pPr>
            <w:r w:rsidRPr="00274816">
              <w:rPr>
                <w:sz w:val="20"/>
              </w:rPr>
              <w:t>- Các Sở, ban, ngành</w:t>
            </w:r>
            <w:r w:rsidRPr="00274816">
              <w:rPr>
                <w:color w:val="000000"/>
                <w:sz w:val="20"/>
              </w:rPr>
              <w:t xml:space="preserve"> </w:t>
            </w:r>
            <w:r w:rsidRPr="00274816">
              <w:rPr>
                <w:sz w:val="20"/>
              </w:rPr>
              <w:t>thuộc Thành phố;</w:t>
            </w:r>
            <w:r w:rsidRPr="00274816">
              <w:rPr>
                <w:sz w:val="20"/>
              </w:rPr>
              <w:br/>
              <w:t>- TT HĐND, UBND xã, phường thuộc TP;</w:t>
            </w:r>
          </w:p>
          <w:p w:rsidR="00F125E0" w:rsidRPr="00274816" w:rsidRDefault="00F125E0" w:rsidP="004E5193">
            <w:pPr>
              <w:pStyle w:val="NormalWeb"/>
              <w:spacing w:before="0" w:beforeAutospacing="0" w:after="0" w:afterAutospacing="0"/>
              <w:rPr>
                <w:sz w:val="20"/>
                <w:lang w:val="vi-VN"/>
              </w:rPr>
            </w:pPr>
            <w:r w:rsidRPr="00274816">
              <w:rPr>
                <w:color w:val="000000"/>
                <w:spacing w:val="-6"/>
                <w:sz w:val="22"/>
              </w:rPr>
              <w:t>- Trang TTĐT của Đoàn ĐBQH&amp;HĐND TP;</w:t>
            </w:r>
            <w:r w:rsidRPr="00274816">
              <w:rPr>
                <w:sz w:val="22"/>
              </w:rPr>
              <w:br/>
              <w:t xml:space="preserve">- </w:t>
            </w:r>
            <w:r w:rsidRPr="00274816">
              <w:rPr>
                <w:sz w:val="20"/>
              </w:rPr>
              <w:t xml:space="preserve">Trung tâm Truyền thông, Dữ liệu và Công nghệ </w:t>
            </w:r>
          </w:p>
          <w:p w:rsidR="00F125E0" w:rsidRPr="00274816" w:rsidRDefault="00F125E0" w:rsidP="004E5193">
            <w:pPr>
              <w:pStyle w:val="NormalWeb"/>
              <w:spacing w:before="0" w:beforeAutospacing="0" w:after="0" w:afterAutospacing="0"/>
              <w:rPr>
                <w:spacing w:val="-6"/>
                <w:sz w:val="22"/>
                <w:szCs w:val="22"/>
                <w:lang w:val="vi-VN"/>
              </w:rPr>
            </w:pPr>
            <w:r w:rsidRPr="00274816">
              <w:rPr>
                <w:sz w:val="20"/>
                <w:lang w:val="vi-VN"/>
              </w:rPr>
              <w:t xml:space="preserve">  số thành phố Hà Nội;</w:t>
            </w:r>
            <w:r w:rsidRPr="00274816">
              <w:rPr>
                <w:sz w:val="22"/>
                <w:lang w:val="vi-VN"/>
              </w:rPr>
              <w:br/>
            </w:r>
            <w:r w:rsidRPr="00274816">
              <w:rPr>
                <w:sz w:val="20"/>
                <w:lang w:val="vi-VN"/>
              </w:rPr>
              <w:t>- Lưu: VT.</w:t>
            </w:r>
          </w:p>
        </w:tc>
        <w:tc>
          <w:tcPr>
            <w:tcW w:w="3686" w:type="dxa"/>
            <w:shd w:val="clear" w:color="auto" w:fill="auto"/>
          </w:tcPr>
          <w:p w:rsidR="00F125E0" w:rsidRPr="00274816" w:rsidRDefault="00F125E0" w:rsidP="004E5193">
            <w:pPr>
              <w:pStyle w:val="NormalWeb"/>
              <w:spacing w:before="0" w:beforeAutospacing="0" w:after="0" w:afterAutospacing="0"/>
              <w:jc w:val="center"/>
              <w:rPr>
                <w:b/>
                <w:bCs/>
                <w:spacing w:val="-6"/>
                <w:sz w:val="28"/>
                <w:szCs w:val="28"/>
                <w:lang w:val="vi-VN"/>
              </w:rPr>
            </w:pPr>
            <w:r w:rsidRPr="00274816">
              <w:rPr>
                <w:b/>
                <w:bCs/>
                <w:spacing w:val="-6"/>
                <w:sz w:val="28"/>
                <w:szCs w:val="28"/>
                <w:lang w:val="vi-VN"/>
              </w:rPr>
              <w:t>CHỦ TỊCH</w:t>
            </w:r>
          </w:p>
          <w:p w:rsidR="00F125E0" w:rsidRPr="00274816" w:rsidRDefault="00F125E0" w:rsidP="004E5193">
            <w:pPr>
              <w:pStyle w:val="NormalWeb"/>
              <w:spacing w:before="0" w:beforeAutospacing="0" w:after="0" w:afterAutospacing="0"/>
              <w:jc w:val="center"/>
              <w:rPr>
                <w:b/>
                <w:bCs/>
                <w:spacing w:val="-6"/>
                <w:sz w:val="28"/>
                <w:szCs w:val="28"/>
                <w:lang w:val="vi-VN"/>
              </w:rPr>
            </w:pPr>
          </w:p>
          <w:p w:rsidR="00F125E0" w:rsidRPr="00274816" w:rsidRDefault="00F125E0" w:rsidP="004E5193">
            <w:pPr>
              <w:pStyle w:val="NormalWeb"/>
              <w:spacing w:before="0" w:beforeAutospacing="0" w:after="0" w:afterAutospacing="0"/>
              <w:jc w:val="center"/>
              <w:rPr>
                <w:b/>
                <w:bCs/>
                <w:spacing w:val="-6"/>
                <w:sz w:val="28"/>
                <w:szCs w:val="28"/>
                <w:lang w:val="vi-VN"/>
              </w:rPr>
            </w:pPr>
          </w:p>
          <w:p w:rsidR="00F125E0" w:rsidRPr="00274816" w:rsidRDefault="00F125E0" w:rsidP="004E5193">
            <w:pPr>
              <w:pStyle w:val="NormalWeb"/>
              <w:spacing w:before="0" w:beforeAutospacing="0" w:after="0" w:afterAutospacing="0"/>
              <w:jc w:val="center"/>
              <w:rPr>
                <w:b/>
                <w:bCs/>
                <w:spacing w:val="-6"/>
                <w:sz w:val="38"/>
                <w:szCs w:val="28"/>
                <w:lang w:val="vi-VN"/>
              </w:rPr>
            </w:pPr>
          </w:p>
          <w:p w:rsidR="00F125E0" w:rsidRPr="00274816" w:rsidRDefault="00F125E0" w:rsidP="004E5193">
            <w:pPr>
              <w:pStyle w:val="NormalWeb"/>
              <w:spacing w:before="0" w:beforeAutospacing="0" w:after="0" w:afterAutospacing="0"/>
              <w:jc w:val="center"/>
              <w:rPr>
                <w:b/>
                <w:bCs/>
                <w:spacing w:val="-6"/>
                <w:sz w:val="28"/>
                <w:szCs w:val="28"/>
                <w:lang w:val="vi-VN"/>
              </w:rPr>
            </w:pPr>
          </w:p>
          <w:p w:rsidR="00F125E0" w:rsidRPr="00274816" w:rsidRDefault="00F125E0" w:rsidP="004E5193">
            <w:pPr>
              <w:pStyle w:val="NormalWeb"/>
              <w:spacing w:before="0" w:beforeAutospacing="0" w:after="0" w:afterAutospacing="0"/>
              <w:jc w:val="center"/>
              <w:rPr>
                <w:spacing w:val="-6"/>
                <w:sz w:val="26"/>
                <w:szCs w:val="22"/>
                <w:lang w:val="vi-VN"/>
              </w:rPr>
            </w:pPr>
            <w:r w:rsidRPr="00274816">
              <w:rPr>
                <w:b/>
                <w:bCs/>
                <w:spacing w:val="-6"/>
                <w:sz w:val="28"/>
                <w:szCs w:val="28"/>
                <w:lang w:val="vi-VN"/>
              </w:rPr>
              <w:br/>
              <w:t>Phùng Thị Hồng Hà</w:t>
            </w:r>
          </w:p>
        </w:tc>
        <w:tc>
          <w:tcPr>
            <w:tcW w:w="3357" w:type="dxa"/>
            <w:shd w:val="clear" w:color="auto" w:fill="auto"/>
          </w:tcPr>
          <w:p w:rsidR="00F125E0" w:rsidRPr="00274816" w:rsidRDefault="00F125E0" w:rsidP="004E5193">
            <w:pPr>
              <w:spacing w:after="120"/>
              <w:rPr>
                <w:rFonts w:ascii="Times New Roman" w:hAnsi="Times New Roman"/>
                <w:spacing w:val="-6"/>
                <w:sz w:val="24"/>
                <w:szCs w:val="24"/>
                <w:lang w:val="vi-VN"/>
              </w:rPr>
            </w:pPr>
          </w:p>
        </w:tc>
        <w:tc>
          <w:tcPr>
            <w:tcW w:w="3357" w:type="dxa"/>
            <w:shd w:val="clear" w:color="auto" w:fill="auto"/>
          </w:tcPr>
          <w:p w:rsidR="00F125E0" w:rsidRPr="00274816" w:rsidRDefault="00F125E0" w:rsidP="004E5193">
            <w:pPr>
              <w:jc w:val="center"/>
              <w:rPr>
                <w:rFonts w:ascii="Times New Roman" w:hAnsi="Times New Roman"/>
                <w:spacing w:val="-6"/>
                <w:sz w:val="24"/>
                <w:szCs w:val="24"/>
                <w:lang w:val="vi-VN"/>
              </w:rPr>
            </w:pPr>
          </w:p>
        </w:tc>
        <w:tc>
          <w:tcPr>
            <w:tcW w:w="3357" w:type="dxa"/>
            <w:shd w:val="clear" w:color="auto" w:fill="auto"/>
          </w:tcPr>
          <w:p w:rsidR="00F125E0" w:rsidRPr="00274816" w:rsidRDefault="00F125E0" w:rsidP="004E5193">
            <w:pPr>
              <w:spacing w:after="0" w:line="240" w:lineRule="auto"/>
              <w:ind w:right="-142"/>
              <w:jc w:val="center"/>
              <w:rPr>
                <w:rFonts w:ascii="Times New Roman" w:hAnsi="Times New Roman"/>
                <w:spacing w:val="-6"/>
                <w:sz w:val="24"/>
                <w:szCs w:val="24"/>
                <w:lang w:val="vi-VN"/>
              </w:rPr>
            </w:pPr>
          </w:p>
        </w:tc>
        <w:tc>
          <w:tcPr>
            <w:tcW w:w="3358" w:type="dxa"/>
            <w:shd w:val="clear" w:color="auto" w:fill="auto"/>
          </w:tcPr>
          <w:p w:rsidR="00F125E0" w:rsidRPr="00274816" w:rsidRDefault="00F125E0" w:rsidP="004E5193">
            <w:pPr>
              <w:spacing w:after="0" w:line="240" w:lineRule="auto"/>
              <w:ind w:right="-142"/>
              <w:jc w:val="center"/>
              <w:rPr>
                <w:rFonts w:ascii="Times New Roman" w:hAnsi="Times New Roman"/>
                <w:spacing w:val="-6"/>
                <w:sz w:val="24"/>
                <w:szCs w:val="24"/>
                <w:lang w:val="vi-VN"/>
              </w:rPr>
            </w:pPr>
          </w:p>
        </w:tc>
      </w:tr>
    </w:tbl>
    <w:p w:rsidR="00F125E0" w:rsidRPr="00274816" w:rsidRDefault="00F125E0" w:rsidP="00D5271B">
      <w:pPr>
        <w:pStyle w:val="NormalWeb"/>
        <w:spacing w:before="120" w:beforeAutospacing="0" w:after="120" w:afterAutospacing="0" w:line="312" w:lineRule="auto"/>
        <w:ind w:firstLine="720"/>
        <w:contextualSpacing/>
        <w:jc w:val="both"/>
        <w:rPr>
          <w:b/>
          <w:bCs/>
          <w:sz w:val="28"/>
          <w:szCs w:val="28"/>
          <w:lang w:val="vi-VN"/>
        </w:rPr>
      </w:pPr>
    </w:p>
    <w:sectPr w:rsidR="00F125E0" w:rsidRPr="00274816" w:rsidSect="00DC77DA">
      <w:headerReference w:type="default" r:id="rId8"/>
      <w:pgSz w:w="11906" w:h="16838" w:code="9"/>
      <w:pgMar w:top="993" w:right="994" w:bottom="720" w:left="1526" w:header="56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5D5" w:rsidRDefault="004055D5" w:rsidP="008125B5">
      <w:pPr>
        <w:spacing w:after="0" w:line="240" w:lineRule="auto"/>
      </w:pPr>
      <w:r>
        <w:separator/>
      </w:r>
    </w:p>
  </w:endnote>
  <w:endnote w:type="continuationSeparator" w:id="0">
    <w:p w:rsidR="004055D5" w:rsidRDefault="004055D5" w:rsidP="0081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5D5" w:rsidRDefault="004055D5" w:rsidP="008125B5">
      <w:pPr>
        <w:spacing w:after="0" w:line="240" w:lineRule="auto"/>
      </w:pPr>
      <w:r>
        <w:separator/>
      </w:r>
    </w:p>
  </w:footnote>
  <w:footnote w:type="continuationSeparator" w:id="0">
    <w:p w:rsidR="004055D5" w:rsidRDefault="004055D5" w:rsidP="00812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B5" w:rsidRPr="00BB159D" w:rsidRDefault="008125B5" w:rsidP="00BB159D">
    <w:pPr>
      <w:pStyle w:val="Header"/>
      <w:jc w:val="center"/>
      <w:rPr>
        <w:rFonts w:ascii="Times New Roman" w:hAnsi="Times New Roman"/>
        <w:sz w:val="28"/>
        <w:szCs w:val="28"/>
      </w:rPr>
    </w:pPr>
    <w:r w:rsidRPr="008125B5">
      <w:rPr>
        <w:rFonts w:ascii="Times New Roman" w:hAnsi="Times New Roman"/>
        <w:sz w:val="28"/>
        <w:szCs w:val="28"/>
      </w:rPr>
      <w:fldChar w:fldCharType="begin"/>
    </w:r>
    <w:r w:rsidRPr="008125B5">
      <w:rPr>
        <w:rFonts w:ascii="Times New Roman" w:hAnsi="Times New Roman"/>
        <w:sz w:val="28"/>
        <w:szCs w:val="28"/>
      </w:rPr>
      <w:instrText xml:space="preserve"> PAGE   \* MERGEFORMAT </w:instrText>
    </w:r>
    <w:r w:rsidRPr="008125B5">
      <w:rPr>
        <w:rFonts w:ascii="Times New Roman" w:hAnsi="Times New Roman"/>
        <w:sz w:val="28"/>
        <w:szCs w:val="28"/>
      </w:rPr>
      <w:fldChar w:fldCharType="separate"/>
    </w:r>
    <w:r w:rsidR="00331762">
      <w:rPr>
        <w:rFonts w:ascii="Times New Roman" w:hAnsi="Times New Roman"/>
        <w:noProof/>
        <w:sz w:val="28"/>
        <w:szCs w:val="28"/>
      </w:rPr>
      <w:t>2</w:t>
    </w:r>
    <w:r w:rsidRPr="008125B5">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5E4"/>
    <w:multiLevelType w:val="hybridMultilevel"/>
    <w:tmpl w:val="1BEEDD7A"/>
    <w:lvl w:ilvl="0" w:tplc="0CD233D6">
      <w:start w:val="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1A"/>
    <w:rsid w:val="0000000E"/>
    <w:rsid w:val="00016C33"/>
    <w:rsid w:val="00020C45"/>
    <w:rsid w:val="00037595"/>
    <w:rsid w:val="000611FF"/>
    <w:rsid w:val="000624AF"/>
    <w:rsid w:val="000630EE"/>
    <w:rsid w:val="00065F86"/>
    <w:rsid w:val="00072FCC"/>
    <w:rsid w:val="00077B0C"/>
    <w:rsid w:val="00077E51"/>
    <w:rsid w:val="00090E64"/>
    <w:rsid w:val="000B1A74"/>
    <w:rsid w:val="000B5152"/>
    <w:rsid w:val="000C320E"/>
    <w:rsid w:val="000D03A0"/>
    <w:rsid w:val="000D2DB3"/>
    <w:rsid w:val="000E7F70"/>
    <w:rsid w:val="000F56B0"/>
    <w:rsid w:val="0012536C"/>
    <w:rsid w:val="00144DD9"/>
    <w:rsid w:val="001464CD"/>
    <w:rsid w:val="001A3D7E"/>
    <w:rsid w:val="001B192A"/>
    <w:rsid w:val="001B7026"/>
    <w:rsid w:val="001C66F6"/>
    <w:rsid w:val="00200FF4"/>
    <w:rsid w:val="0021592C"/>
    <w:rsid w:val="00224E5F"/>
    <w:rsid w:val="00225B69"/>
    <w:rsid w:val="00242F0A"/>
    <w:rsid w:val="00243EFC"/>
    <w:rsid w:val="00251E8C"/>
    <w:rsid w:val="0026367E"/>
    <w:rsid w:val="00267B04"/>
    <w:rsid w:val="00274816"/>
    <w:rsid w:val="00275306"/>
    <w:rsid w:val="00283C26"/>
    <w:rsid w:val="002914EF"/>
    <w:rsid w:val="00293127"/>
    <w:rsid w:val="002956F4"/>
    <w:rsid w:val="002965DC"/>
    <w:rsid w:val="002A22E3"/>
    <w:rsid w:val="002B3C6A"/>
    <w:rsid w:val="002D2EEF"/>
    <w:rsid w:val="002E76A6"/>
    <w:rsid w:val="002F3BB6"/>
    <w:rsid w:val="002F71C6"/>
    <w:rsid w:val="00300BD0"/>
    <w:rsid w:val="00301535"/>
    <w:rsid w:val="00304842"/>
    <w:rsid w:val="00312789"/>
    <w:rsid w:val="00316E6A"/>
    <w:rsid w:val="00317865"/>
    <w:rsid w:val="00317A61"/>
    <w:rsid w:val="00331762"/>
    <w:rsid w:val="00337F77"/>
    <w:rsid w:val="0034258C"/>
    <w:rsid w:val="00347B46"/>
    <w:rsid w:val="0035211C"/>
    <w:rsid w:val="003539B1"/>
    <w:rsid w:val="00361035"/>
    <w:rsid w:val="00367C88"/>
    <w:rsid w:val="00376DEA"/>
    <w:rsid w:val="003B189D"/>
    <w:rsid w:val="003B36B3"/>
    <w:rsid w:val="003D7826"/>
    <w:rsid w:val="003E011A"/>
    <w:rsid w:val="003E10FE"/>
    <w:rsid w:val="003E5C35"/>
    <w:rsid w:val="004006C8"/>
    <w:rsid w:val="00402CA6"/>
    <w:rsid w:val="0040452E"/>
    <w:rsid w:val="00405547"/>
    <w:rsid w:val="004055D5"/>
    <w:rsid w:val="004100C6"/>
    <w:rsid w:val="0041139D"/>
    <w:rsid w:val="00420C5B"/>
    <w:rsid w:val="004266F4"/>
    <w:rsid w:val="0042693B"/>
    <w:rsid w:val="00434CE1"/>
    <w:rsid w:val="004370EF"/>
    <w:rsid w:val="00444534"/>
    <w:rsid w:val="0045504F"/>
    <w:rsid w:val="0046461F"/>
    <w:rsid w:val="00467E60"/>
    <w:rsid w:val="004777AD"/>
    <w:rsid w:val="00484F35"/>
    <w:rsid w:val="00490289"/>
    <w:rsid w:val="004B1787"/>
    <w:rsid w:val="004B1EEE"/>
    <w:rsid w:val="004C2747"/>
    <w:rsid w:val="004D2CA4"/>
    <w:rsid w:val="004F48D7"/>
    <w:rsid w:val="00501C02"/>
    <w:rsid w:val="0050288B"/>
    <w:rsid w:val="0051297B"/>
    <w:rsid w:val="005172C8"/>
    <w:rsid w:val="0052086F"/>
    <w:rsid w:val="005208C6"/>
    <w:rsid w:val="005212DF"/>
    <w:rsid w:val="00525B36"/>
    <w:rsid w:val="00526C1B"/>
    <w:rsid w:val="0054229D"/>
    <w:rsid w:val="0055517F"/>
    <w:rsid w:val="00560487"/>
    <w:rsid w:val="00570AE4"/>
    <w:rsid w:val="005732AD"/>
    <w:rsid w:val="005754FA"/>
    <w:rsid w:val="00576903"/>
    <w:rsid w:val="00581650"/>
    <w:rsid w:val="00582621"/>
    <w:rsid w:val="0058410D"/>
    <w:rsid w:val="00596918"/>
    <w:rsid w:val="005A3084"/>
    <w:rsid w:val="005B6B86"/>
    <w:rsid w:val="005C30AD"/>
    <w:rsid w:val="005D2F55"/>
    <w:rsid w:val="005D66F8"/>
    <w:rsid w:val="005E1572"/>
    <w:rsid w:val="005E1602"/>
    <w:rsid w:val="005E4BD8"/>
    <w:rsid w:val="005F16EF"/>
    <w:rsid w:val="005F477A"/>
    <w:rsid w:val="00602F2C"/>
    <w:rsid w:val="006251D3"/>
    <w:rsid w:val="00641025"/>
    <w:rsid w:val="00641A6E"/>
    <w:rsid w:val="00641AB1"/>
    <w:rsid w:val="00645709"/>
    <w:rsid w:val="00661A52"/>
    <w:rsid w:val="00661DB7"/>
    <w:rsid w:val="0067514B"/>
    <w:rsid w:val="00681290"/>
    <w:rsid w:val="00684100"/>
    <w:rsid w:val="006860DC"/>
    <w:rsid w:val="00696881"/>
    <w:rsid w:val="00696FA9"/>
    <w:rsid w:val="006A2051"/>
    <w:rsid w:val="006B1362"/>
    <w:rsid w:val="006B241C"/>
    <w:rsid w:val="006C3E94"/>
    <w:rsid w:val="006C5AEE"/>
    <w:rsid w:val="006C6E14"/>
    <w:rsid w:val="006D79B2"/>
    <w:rsid w:val="00711B3C"/>
    <w:rsid w:val="007172C2"/>
    <w:rsid w:val="00717F9B"/>
    <w:rsid w:val="00723C98"/>
    <w:rsid w:val="00736821"/>
    <w:rsid w:val="00744633"/>
    <w:rsid w:val="00756A60"/>
    <w:rsid w:val="007615BA"/>
    <w:rsid w:val="00764550"/>
    <w:rsid w:val="00767B0D"/>
    <w:rsid w:val="00780A95"/>
    <w:rsid w:val="0078606C"/>
    <w:rsid w:val="007A09C3"/>
    <w:rsid w:val="007A1882"/>
    <w:rsid w:val="007B0EDC"/>
    <w:rsid w:val="007D0526"/>
    <w:rsid w:val="007E4F76"/>
    <w:rsid w:val="007E53E3"/>
    <w:rsid w:val="007E5A4B"/>
    <w:rsid w:val="00801984"/>
    <w:rsid w:val="00801E42"/>
    <w:rsid w:val="008025BC"/>
    <w:rsid w:val="00810C42"/>
    <w:rsid w:val="00811C42"/>
    <w:rsid w:val="008125B5"/>
    <w:rsid w:val="0082376E"/>
    <w:rsid w:val="00824359"/>
    <w:rsid w:val="00827849"/>
    <w:rsid w:val="008432AC"/>
    <w:rsid w:val="008449E8"/>
    <w:rsid w:val="00847B72"/>
    <w:rsid w:val="00865E24"/>
    <w:rsid w:val="00875824"/>
    <w:rsid w:val="00885D98"/>
    <w:rsid w:val="00890209"/>
    <w:rsid w:val="00890358"/>
    <w:rsid w:val="008B0BB9"/>
    <w:rsid w:val="008B12E5"/>
    <w:rsid w:val="008B7253"/>
    <w:rsid w:val="008C4C05"/>
    <w:rsid w:val="008E0DA1"/>
    <w:rsid w:val="008E0F97"/>
    <w:rsid w:val="00901415"/>
    <w:rsid w:val="00927415"/>
    <w:rsid w:val="0094074A"/>
    <w:rsid w:val="00951AD7"/>
    <w:rsid w:val="0096157D"/>
    <w:rsid w:val="0096423B"/>
    <w:rsid w:val="00965A60"/>
    <w:rsid w:val="00966D38"/>
    <w:rsid w:val="0098746D"/>
    <w:rsid w:val="00990F49"/>
    <w:rsid w:val="009A4C0F"/>
    <w:rsid w:val="009B0FDC"/>
    <w:rsid w:val="009B37EB"/>
    <w:rsid w:val="009D23BD"/>
    <w:rsid w:val="009D5FD6"/>
    <w:rsid w:val="009D7939"/>
    <w:rsid w:val="009F4360"/>
    <w:rsid w:val="00A03377"/>
    <w:rsid w:val="00A17D98"/>
    <w:rsid w:val="00A22489"/>
    <w:rsid w:val="00A2678A"/>
    <w:rsid w:val="00A3713E"/>
    <w:rsid w:val="00A37C3C"/>
    <w:rsid w:val="00A514D9"/>
    <w:rsid w:val="00A610EA"/>
    <w:rsid w:val="00A61A77"/>
    <w:rsid w:val="00A71E01"/>
    <w:rsid w:val="00A75363"/>
    <w:rsid w:val="00A80BAB"/>
    <w:rsid w:val="00A95809"/>
    <w:rsid w:val="00AA1CC0"/>
    <w:rsid w:val="00AB7C6B"/>
    <w:rsid w:val="00AD5BEF"/>
    <w:rsid w:val="00AE324F"/>
    <w:rsid w:val="00B20802"/>
    <w:rsid w:val="00B2589F"/>
    <w:rsid w:val="00B26BCD"/>
    <w:rsid w:val="00B31A1D"/>
    <w:rsid w:val="00B324C5"/>
    <w:rsid w:val="00B36562"/>
    <w:rsid w:val="00B37EEE"/>
    <w:rsid w:val="00B50EAC"/>
    <w:rsid w:val="00B63089"/>
    <w:rsid w:val="00B64BEF"/>
    <w:rsid w:val="00B673B0"/>
    <w:rsid w:val="00B774C6"/>
    <w:rsid w:val="00B8548A"/>
    <w:rsid w:val="00B91F84"/>
    <w:rsid w:val="00BA1C2E"/>
    <w:rsid w:val="00BA56A4"/>
    <w:rsid w:val="00BB159D"/>
    <w:rsid w:val="00BB5FD2"/>
    <w:rsid w:val="00BC1AC1"/>
    <w:rsid w:val="00BC4B19"/>
    <w:rsid w:val="00BD5E10"/>
    <w:rsid w:val="00BF4EFF"/>
    <w:rsid w:val="00BF57D7"/>
    <w:rsid w:val="00C07084"/>
    <w:rsid w:val="00C24F23"/>
    <w:rsid w:val="00C262B0"/>
    <w:rsid w:val="00C31E77"/>
    <w:rsid w:val="00C34499"/>
    <w:rsid w:val="00C42B51"/>
    <w:rsid w:val="00C463CC"/>
    <w:rsid w:val="00C50704"/>
    <w:rsid w:val="00C55844"/>
    <w:rsid w:val="00C866A3"/>
    <w:rsid w:val="00C97410"/>
    <w:rsid w:val="00CA3773"/>
    <w:rsid w:val="00CA42E2"/>
    <w:rsid w:val="00CB7622"/>
    <w:rsid w:val="00CC6BDC"/>
    <w:rsid w:val="00CD2E9B"/>
    <w:rsid w:val="00CD4963"/>
    <w:rsid w:val="00CE045C"/>
    <w:rsid w:val="00CF6F47"/>
    <w:rsid w:val="00D001B0"/>
    <w:rsid w:val="00D04142"/>
    <w:rsid w:val="00D05B2D"/>
    <w:rsid w:val="00D12BD0"/>
    <w:rsid w:val="00D15F87"/>
    <w:rsid w:val="00D34147"/>
    <w:rsid w:val="00D3431D"/>
    <w:rsid w:val="00D34976"/>
    <w:rsid w:val="00D35398"/>
    <w:rsid w:val="00D44DAD"/>
    <w:rsid w:val="00D52590"/>
    <w:rsid w:val="00D5271B"/>
    <w:rsid w:val="00D57217"/>
    <w:rsid w:val="00D57672"/>
    <w:rsid w:val="00D84C14"/>
    <w:rsid w:val="00D93C8C"/>
    <w:rsid w:val="00DA08B5"/>
    <w:rsid w:val="00DA2254"/>
    <w:rsid w:val="00DA437E"/>
    <w:rsid w:val="00DA5660"/>
    <w:rsid w:val="00DB37B4"/>
    <w:rsid w:val="00DC0B83"/>
    <w:rsid w:val="00DC6B06"/>
    <w:rsid w:val="00DC77DA"/>
    <w:rsid w:val="00DD5389"/>
    <w:rsid w:val="00DE37BF"/>
    <w:rsid w:val="00DE584B"/>
    <w:rsid w:val="00DE7E18"/>
    <w:rsid w:val="00DF4C2E"/>
    <w:rsid w:val="00E01164"/>
    <w:rsid w:val="00E040A9"/>
    <w:rsid w:val="00E1384B"/>
    <w:rsid w:val="00E31ED2"/>
    <w:rsid w:val="00E451B9"/>
    <w:rsid w:val="00E45FCD"/>
    <w:rsid w:val="00E700DA"/>
    <w:rsid w:val="00E85FED"/>
    <w:rsid w:val="00E86B73"/>
    <w:rsid w:val="00E87BE3"/>
    <w:rsid w:val="00E9061E"/>
    <w:rsid w:val="00E936C7"/>
    <w:rsid w:val="00EB5BB1"/>
    <w:rsid w:val="00EC03EA"/>
    <w:rsid w:val="00EC0B3A"/>
    <w:rsid w:val="00EC2A79"/>
    <w:rsid w:val="00ED3317"/>
    <w:rsid w:val="00EE234D"/>
    <w:rsid w:val="00EE4D89"/>
    <w:rsid w:val="00EF6E43"/>
    <w:rsid w:val="00F06219"/>
    <w:rsid w:val="00F125E0"/>
    <w:rsid w:val="00F2647D"/>
    <w:rsid w:val="00F300BA"/>
    <w:rsid w:val="00F35816"/>
    <w:rsid w:val="00F4232A"/>
    <w:rsid w:val="00F57281"/>
    <w:rsid w:val="00F64DC6"/>
    <w:rsid w:val="00F9326F"/>
    <w:rsid w:val="00F94C08"/>
    <w:rsid w:val="00FA1F5E"/>
    <w:rsid w:val="00FA74FA"/>
    <w:rsid w:val="00FC21D2"/>
    <w:rsid w:val="00FD545E"/>
    <w:rsid w:val="00FF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F2678F-F92E-43BF-AF1B-24A34084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autoRedefine/>
    <w:uiPriority w:val="9"/>
    <w:unhideWhenUsed/>
    <w:qFormat/>
    <w:rsid w:val="0098746D"/>
    <w:pPr>
      <w:keepNext/>
      <w:keepLines/>
      <w:spacing w:before="120" w:after="0" w:line="324" w:lineRule="auto"/>
      <w:outlineLvl w:val="1"/>
    </w:pPr>
    <w:rPr>
      <w:rFonts w:ascii="Times New Roman" w:eastAsia="Times New Roman" w:hAnsi="Times New Roman"/>
      <w:sz w:val="26"/>
      <w:szCs w:val="26"/>
    </w:rPr>
  </w:style>
  <w:style w:type="paragraph" w:styleId="Heading4">
    <w:name w:val="heading 4"/>
    <w:basedOn w:val="Normal"/>
    <w:next w:val="Normal"/>
    <w:link w:val="Heading4Char"/>
    <w:uiPriority w:val="9"/>
    <w:semiHidden/>
    <w:unhideWhenUsed/>
    <w:qFormat/>
    <w:rsid w:val="003539B1"/>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E011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link w:val="NormalWeb"/>
    <w:uiPriority w:val="99"/>
    <w:locked/>
    <w:rsid w:val="003E011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5B5"/>
  </w:style>
  <w:style w:type="paragraph" w:styleId="Footer">
    <w:name w:val="footer"/>
    <w:basedOn w:val="Normal"/>
    <w:link w:val="FooterChar"/>
    <w:uiPriority w:val="99"/>
    <w:unhideWhenUsed/>
    <w:rsid w:val="0081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B5"/>
  </w:style>
  <w:style w:type="paragraph" w:styleId="BalloonText">
    <w:name w:val="Balloon Text"/>
    <w:basedOn w:val="Normal"/>
    <w:link w:val="BalloonTextChar"/>
    <w:uiPriority w:val="99"/>
    <w:semiHidden/>
    <w:unhideWhenUsed/>
    <w:rsid w:val="00B673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73B0"/>
    <w:rPr>
      <w:rFonts w:ascii="Tahoma" w:hAnsi="Tahoma" w:cs="Tahoma"/>
      <w:sz w:val="16"/>
      <w:szCs w:val="16"/>
    </w:rPr>
  </w:style>
  <w:style w:type="paragraph" w:styleId="ListParagraph">
    <w:name w:val="List Paragraph"/>
    <w:basedOn w:val="Normal"/>
    <w:qFormat/>
    <w:rsid w:val="00F9326F"/>
    <w:pPr>
      <w:ind w:left="720"/>
      <w:contextualSpacing/>
    </w:pPr>
  </w:style>
  <w:style w:type="character" w:customStyle="1" w:styleId="Heading2Char">
    <w:name w:val="Heading 2 Char"/>
    <w:link w:val="Heading2"/>
    <w:uiPriority w:val="9"/>
    <w:rsid w:val="0098746D"/>
    <w:rPr>
      <w:rFonts w:ascii="Times New Roman" w:eastAsia="Times New Roman" w:hAnsi="Times New Roman" w:cs="Times New Roman"/>
      <w:sz w:val="26"/>
      <w:szCs w:val="26"/>
    </w:rPr>
  </w:style>
  <w:style w:type="character" w:customStyle="1" w:styleId="Heading4Char">
    <w:name w:val="Heading 4 Char"/>
    <w:link w:val="Heading4"/>
    <w:uiPriority w:val="9"/>
    <w:semiHidden/>
    <w:rsid w:val="003539B1"/>
    <w:rPr>
      <w:rFonts w:ascii="Calibri" w:eastAsia="Times New Roman" w:hAnsi="Calibri" w:cs="Times New Roman"/>
      <w:b/>
      <w:bCs/>
      <w:sz w:val="28"/>
      <w:szCs w:val="28"/>
    </w:rPr>
  </w:style>
  <w:style w:type="character" w:customStyle="1" w:styleId="fontstyle01">
    <w:name w:val="fontstyle01"/>
    <w:rsid w:val="00890358"/>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unhideWhenUsed/>
    <w:rsid w:val="006B241C"/>
    <w:pPr>
      <w:spacing w:after="120" w:line="276" w:lineRule="auto"/>
      <w:ind w:left="283"/>
    </w:pPr>
  </w:style>
  <w:style w:type="character" w:customStyle="1" w:styleId="BodyTextIndentChar">
    <w:name w:val="Body Text Indent Char"/>
    <w:link w:val="BodyTextIndent"/>
    <w:uiPriority w:val="99"/>
    <w:rsid w:val="006B241C"/>
    <w:rPr>
      <w:sz w:val="22"/>
      <w:szCs w:val="22"/>
    </w:rPr>
  </w:style>
  <w:style w:type="paragraph" w:styleId="BodyText">
    <w:name w:val="Body Text"/>
    <w:basedOn w:val="Normal"/>
    <w:link w:val="BodyTextChar"/>
    <w:uiPriority w:val="99"/>
    <w:semiHidden/>
    <w:unhideWhenUsed/>
    <w:rsid w:val="006B241C"/>
    <w:pPr>
      <w:spacing w:after="120"/>
    </w:pPr>
  </w:style>
  <w:style w:type="character" w:customStyle="1" w:styleId="BodyTextChar">
    <w:name w:val="Body Text Char"/>
    <w:link w:val="BodyText"/>
    <w:uiPriority w:val="99"/>
    <w:semiHidden/>
    <w:rsid w:val="006B241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1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3F0CA-96E3-423F-9EAD-0C37398A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NEW</cp:lastModifiedBy>
  <cp:revision>2</cp:revision>
  <cp:lastPrinted>2026-04-16T09:08:00Z</cp:lastPrinted>
  <dcterms:created xsi:type="dcterms:W3CDTF">2026-05-18T09:23:00Z</dcterms:created>
  <dcterms:modified xsi:type="dcterms:W3CDTF">2026-05-18T09:23:00Z</dcterms:modified>
</cp:coreProperties>
</file>